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tl/>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p w:rsidR="00386811" w:rsidRDefault="00386811" w:rsidP="00CB6B94">
            <w:pPr>
              <w:rPr>
                <w:rFonts w:ascii="Arial" w:hAnsi="Arial" w:cs="FrankRuehl"/>
                <w:sz w:val="28"/>
                <w:szCs w:val="28"/>
                <w:highlight w:val="yellow"/>
                <w:rtl/>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227D77" w:rsidRDefault="004A1A1E">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694556" w:rsidRDefault="00694556">
            <w:pPr>
              <w:rPr>
                <w:rFonts w:ascii="Arial" w:hAnsi="Arial"/>
                <w:b/>
                <w:bCs/>
                <w:noProof w:val="0"/>
                <w:sz w:val="26"/>
                <w:szCs w:val="26"/>
              </w:rPr>
            </w:pPr>
          </w:p>
          <w:p w:rsidR="00694556" w:rsidRDefault="00B46792" w:rsidP="00903DB5">
            <w:pPr>
              <w:rPr>
                <w:rFonts w:ascii="Arial" w:hAnsi="Arial"/>
                <w:b/>
                <w:bCs/>
                <w:noProof w:val="0"/>
                <w:sz w:val="26"/>
                <w:szCs w:val="26"/>
                <w:rtl/>
              </w:rPr>
            </w:pPr>
            <w:r>
              <w:rPr>
                <w:rFonts w:ascii="Arial" w:hAnsi="Arial" w:hint="cs"/>
                <w:b/>
                <w:bCs/>
                <w:noProof w:val="0"/>
                <w:sz w:val="26"/>
                <w:szCs w:val="26"/>
                <w:rtl/>
              </w:rPr>
              <w:t>א.א</w:t>
            </w:r>
          </w:p>
          <w:p w:rsidR="00612D47" w:rsidRDefault="00612D47" w:rsidP="00903DB5">
            <w:pPr>
              <w:rPr>
                <w:b/>
                <w:bCs/>
                <w:noProof w:val="0"/>
                <w:sz w:val="26"/>
                <w:szCs w:val="26"/>
              </w:rPr>
            </w:pPr>
            <w:r>
              <w:rPr>
                <w:rFonts w:hint="cs"/>
                <w:b/>
                <w:bCs/>
                <w:noProof w:val="0"/>
                <w:sz w:val="26"/>
                <w:szCs w:val="26"/>
                <w:rtl/>
              </w:rPr>
              <w:t>באמצעות ב"כ עו"ד אלי אביב</w:t>
            </w:r>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D414CD">
            <w:pPr>
              <w:rPr>
                <w:rFonts w:ascii="Arial" w:hAnsi="Arial"/>
                <w:b/>
                <w:bCs/>
                <w:noProof w:val="0"/>
                <w:sz w:val="26"/>
                <w:szCs w:val="26"/>
              </w:rPr>
            </w:pPr>
            <w:sdt>
              <w:sdtPr>
                <w:rPr>
                  <w:rtl/>
                </w:rPr>
                <w:alias w:val="1184"/>
                <w:tag w:val="1184"/>
                <w:id w:val="-192070881"/>
                <w:text w:multiLine="1"/>
              </w:sdtPr>
              <w:sdtEndPr/>
              <w:sdtContent>
                <w:r w:rsidR="004A1A1E">
                  <w:rPr>
                    <w:rFonts w:ascii="Arial" w:hAnsi="Arial"/>
                    <w:b/>
                    <w:bCs/>
                    <w:noProof w:val="0"/>
                    <w:sz w:val="26"/>
                    <w:szCs w:val="26"/>
                    <w:rtl/>
                  </w:rPr>
                  <w:t>נתבע</w:t>
                </w:r>
                <w:r w:rsidR="004A1A1E">
                  <w:rPr>
                    <w:rFonts w:ascii="Arial" w:hAnsi="Arial" w:hint="cs"/>
                    <w:b/>
                    <w:bCs/>
                    <w:noProof w:val="0"/>
                    <w:sz w:val="26"/>
                    <w:szCs w:val="26"/>
                    <w:rtl/>
                  </w:rPr>
                  <w:t>ות</w:t>
                </w:r>
              </w:sdtContent>
            </w:sdt>
          </w:p>
        </w:tc>
        <w:tc>
          <w:tcPr>
            <w:tcW w:w="5571" w:type="dxa"/>
          </w:tcPr>
          <w:p w:rsidR="00694556" w:rsidRDefault="00694556">
            <w:pPr>
              <w:rPr>
                <w:rFonts w:ascii="Arial" w:hAnsi="Arial"/>
                <w:b/>
                <w:bCs/>
                <w:noProof w:val="0"/>
                <w:sz w:val="26"/>
                <w:szCs w:val="26"/>
                <w:rtl/>
              </w:rPr>
            </w:pPr>
          </w:p>
          <w:p w:rsidR="00694556" w:rsidRDefault="00D414CD" w:rsidP="00B46792">
            <w:pPr>
              <w:rPr>
                <w:b/>
                <w:bCs/>
                <w:noProof w:val="0"/>
                <w:sz w:val="26"/>
                <w:szCs w:val="26"/>
                <w:rtl/>
              </w:rPr>
            </w:pPr>
            <w:sdt>
              <w:sdtPr>
                <w:rPr>
                  <w:rFonts w:ascii="Arial" w:hAnsi="Arial"/>
                  <w:b/>
                  <w:bCs/>
                  <w:noProof w:val="0"/>
                  <w:sz w:val="26"/>
                  <w:szCs w:val="26"/>
                  <w:rtl/>
                </w:rPr>
                <w:alias w:val="1571"/>
                <w:tag w:val="1571"/>
                <w:id w:val="1451127216"/>
                <w:text w:multiLine="1"/>
              </w:sdtPr>
              <w:sdtEndPr/>
              <w:sdtContent>
                <w:r w:rsidR="00CB6B94">
                  <w:rPr>
                    <w:rFonts w:ascii="Arial" w:hAnsi="Arial"/>
                    <w:b/>
                    <w:bCs/>
                    <w:noProof w:val="0"/>
                    <w:sz w:val="26"/>
                    <w:szCs w:val="26"/>
                    <w:rtl/>
                  </w:rPr>
                  <w:t>1</w:t>
                </w:r>
              </w:sdtContent>
            </w:sdt>
            <w:r w:rsidR="00625C89">
              <w:rPr>
                <w:rFonts w:ascii="Arial" w:hAnsi="Arial"/>
                <w:b/>
                <w:bCs/>
                <w:noProof w:val="0"/>
                <w:sz w:val="26"/>
                <w:szCs w:val="26"/>
                <w:rtl/>
              </w:rPr>
              <w:t>.</w:t>
            </w:r>
            <w:r w:rsidR="00B46792">
              <w:rPr>
                <w:rFonts w:ascii="Arial" w:hAnsi="Arial" w:hint="cs"/>
                <w:b/>
                <w:bCs/>
                <w:noProof w:val="0"/>
                <w:sz w:val="26"/>
                <w:szCs w:val="26"/>
                <w:rtl/>
              </w:rPr>
              <w:t>נ.א</w:t>
            </w:r>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271587229"/>
                <w:text w:multiLine="1"/>
              </w:sdtPr>
              <w:sdtEndPr/>
              <w:sdtContent>
                <w:r w:rsidR="00C50C43">
                  <w:rPr>
                    <w:rFonts w:ascii="Arial" w:hAnsi="Arial"/>
                    <w:b/>
                    <w:bCs/>
                    <w:noProof w:val="0"/>
                    <w:sz w:val="26"/>
                    <w:szCs w:val="26"/>
                    <w:rtl/>
                  </w:rPr>
                  <w:br/>
                </w:r>
                <w:r w:rsidR="00C50C43" w:rsidRPr="000B38B6">
                  <w:rPr>
                    <w:rFonts w:ascii="Arial" w:hAnsi="Arial"/>
                    <w:b/>
                    <w:bCs/>
                    <w:noProof w:val="0"/>
                    <w:sz w:val="26"/>
                    <w:szCs w:val="26"/>
                    <w:rtl/>
                  </w:rPr>
                  <w:t xml:space="preserve">באמצעות </w:t>
                </w:r>
                <w:r w:rsidR="00C50C43">
                  <w:rPr>
                    <w:rFonts w:ascii="Arial" w:hAnsi="Arial"/>
                    <w:b/>
                    <w:bCs/>
                    <w:noProof w:val="0"/>
                    <w:sz w:val="26"/>
                    <w:szCs w:val="26"/>
                    <w:rtl/>
                  </w:rPr>
                  <w:t>ב"כ עו"ד</w:t>
                </w:r>
                <w:r w:rsidR="00C50C43">
                  <w:rPr>
                    <w:rFonts w:ascii="Arial" w:hAnsi="Arial" w:hint="cs"/>
                    <w:b/>
                    <w:bCs/>
                    <w:noProof w:val="0"/>
                    <w:sz w:val="26"/>
                    <w:szCs w:val="26"/>
                    <w:rtl/>
                  </w:rPr>
                  <w:t xml:space="preserve"> שרית ישר</w:t>
                </w:r>
                <w:r w:rsidR="00C50C43">
                  <w:rPr>
                    <w:rFonts w:ascii="Arial" w:hAnsi="Arial"/>
                    <w:b/>
                    <w:bCs/>
                    <w:noProof w:val="0"/>
                    <w:sz w:val="26"/>
                    <w:szCs w:val="26"/>
                    <w:rtl/>
                  </w:rPr>
                  <w:br/>
                </w:r>
              </w:sdtContent>
            </w:sdt>
          </w:p>
          <w:p w:rsidR="00694556" w:rsidRDefault="00D414CD" w:rsidP="00B46792">
            <w:pPr>
              <w:rPr>
                <w:b/>
                <w:bCs/>
                <w:noProof w:val="0"/>
                <w:sz w:val="26"/>
                <w:szCs w:val="26"/>
                <w:rtl/>
              </w:rPr>
            </w:pPr>
            <w:sdt>
              <w:sdtPr>
                <w:rPr>
                  <w:rFonts w:ascii="Arial" w:hAnsi="Arial"/>
                  <w:b/>
                  <w:bCs/>
                  <w:noProof w:val="0"/>
                  <w:sz w:val="26"/>
                  <w:szCs w:val="26"/>
                  <w:rtl/>
                </w:rPr>
                <w:alias w:val="1571"/>
                <w:tag w:val="1571"/>
                <w:id w:val="1440641339"/>
                <w:text w:multiLine="1"/>
              </w:sdtPr>
              <w:sdtEndPr/>
              <w:sdtContent>
                <w:r w:rsidR="00CB6B94">
                  <w:rPr>
                    <w:rFonts w:ascii="Arial" w:hAnsi="Arial"/>
                    <w:b/>
                    <w:bCs/>
                    <w:noProof w:val="0"/>
                    <w:sz w:val="26"/>
                    <w:szCs w:val="26"/>
                    <w:rtl/>
                  </w:rPr>
                  <w:t>2</w:t>
                </w:r>
              </w:sdtContent>
            </w:sdt>
            <w:r w:rsidR="00625C89">
              <w:rPr>
                <w:rFonts w:ascii="Arial" w:hAnsi="Arial"/>
                <w:b/>
                <w:bCs/>
                <w:noProof w:val="0"/>
                <w:sz w:val="26"/>
                <w:szCs w:val="26"/>
                <w:rtl/>
              </w:rPr>
              <w:t>.</w:t>
            </w:r>
            <w:sdt>
              <w:sdtPr>
                <w:rPr>
                  <w:rFonts w:ascii="Arial" w:hAnsi="Arial"/>
                  <w:b/>
                  <w:bCs/>
                  <w:noProof w:val="0"/>
                  <w:sz w:val="26"/>
                  <w:szCs w:val="26"/>
                  <w:rtl/>
                </w:rPr>
                <w:alias w:val="1486"/>
                <w:tag w:val="1486"/>
                <w:id w:val="906884353"/>
                <w:text w:multiLine="1"/>
              </w:sdtPr>
              <w:sdtEndPr/>
              <w:sdtContent>
                <w:r w:rsidR="00B46792">
                  <w:rPr>
                    <w:rFonts w:ascii="Arial" w:hAnsi="Arial" w:hint="cs"/>
                    <w:b/>
                    <w:bCs/>
                    <w:noProof w:val="0"/>
                    <w:sz w:val="26"/>
                    <w:szCs w:val="26"/>
                    <w:rtl/>
                  </w:rPr>
                  <w:t>ק.א</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662926025"/>
                <w:text w:multiLine="1"/>
              </w:sdtPr>
              <w:sdtEndPr/>
              <w:sdtContent>
                <w:r w:rsidR="00612D47">
                  <w:rPr>
                    <w:rFonts w:ascii="Arial" w:hAnsi="Arial"/>
                    <w:b/>
                    <w:bCs/>
                    <w:noProof w:val="0"/>
                    <w:sz w:val="26"/>
                    <w:szCs w:val="26"/>
                    <w:rtl/>
                  </w:rPr>
                  <w:br/>
                </w:r>
                <w:r w:rsidR="00612D47">
                  <w:rPr>
                    <w:rFonts w:ascii="Arial" w:hAnsi="Arial" w:hint="cs"/>
                    <w:b/>
                    <w:bCs/>
                    <w:noProof w:val="0"/>
                    <w:sz w:val="26"/>
                    <w:szCs w:val="26"/>
                    <w:rtl/>
                  </w:rPr>
                  <w:t xml:space="preserve">באמצעות ב"כ עו"ד </w:t>
                </w:r>
                <w:r w:rsidR="00C50C43">
                  <w:rPr>
                    <w:rFonts w:ascii="Arial" w:hAnsi="Arial" w:hint="cs"/>
                    <w:b/>
                    <w:bCs/>
                    <w:noProof w:val="0"/>
                    <w:sz w:val="26"/>
                    <w:szCs w:val="26"/>
                    <w:rtl/>
                  </w:rPr>
                  <w:t>איילת קריספל</w:t>
                </w:r>
              </w:sdtContent>
            </w:sdt>
          </w:p>
        </w:tc>
      </w:tr>
    </w:tbl>
    <w:p w:rsidR="00694556" w:rsidRDefault="00694556"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4A1A1E" w:rsidRDefault="00005C8B">
            <w:pPr>
              <w:bidi w:val="0"/>
              <w:jc w:val="center"/>
              <w:rPr>
                <w:rFonts w:ascii="Arial" w:hAnsi="Arial"/>
                <w:b/>
                <w:bCs/>
                <w:noProof w:val="0"/>
                <w:sz w:val="32"/>
                <w:szCs w:val="32"/>
                <w:u w:val="double"/>
              </w:rPr>
            </w:pPr>
            <w:r w:rsidRPr="004A1A1E">
              <w:rPr>
                <w:rFonts w:ascii="Arial" w:hAnsi="Arial"/>
                <w:b/>
                <w:bCs/>
                <w:noProof w:val="0"/>
                <w:sz w:val="32"/>
                <w:szCs w:val="32"/>
                <w:u w:val="double"/>
                <w:rtl/>
              </w:rPr>
              <w:t>פסק דין</w:t>
            </w:r>
          </w:p>
        </w:tc>
      </w:tr>
    </w:tbl>
    <w:p w:rsidR="00694556" w:rsidRDefault="00694556">
      <w:pPr>
        <w:spacing w:line="360" w:lineRule="auto"/>
        <w:jc w:val="both"/>
        <w:rPr>
          <w:rFonts w:ascii="Arial" w:hAnsi="Arial"/>
          <w:noProof w:val="0"/>
        </w:rPr>
      </w:pPr>
    </w:p>
    <w:p w:rsidR="00694556" w:rsidRDefault="00612D47" w:rsidP="00B46792">
      <w:pPr>
        <w:spacing w:line="360" w:lineRule="auto"/>
        <w:jc w:val="both"/>
        <w:rPr>
          <w:rFonts w:ascii="Arial" w:hAnsi="Arial"/>
          <w:b/>
          <w:bCs/>
          <w:noProof w:val="0"/>
          <w:rtl/>
        </w:rPr>
      </w:pPr>
      <w:r>
        <w:rPr>
          <w:rFonts w:ascii="Arial" w:hAnsi="Arial" w:hint="cs"/>
          <w:b/>
          <w:bCs/>
          <w:noProof w:val="0"/>
          <w:rtl/>
        </w:rPr>
        <w:t>במסגרת פסק-דין זה אדרש לתביעת בן-זוג כנגד בת-זוגו לשעבר וכנגד בתם המשותפת</w:t>
      </w:r>
      <w:r w:rsidR="00424FE2">
        <w:rPr>
          <w:rFonts w:ascii="Arial" w:hAnsi="Arial" w:hint="cs"/>
          <w:b/>
          <w:bCs/>
          <w:noProof w:val="0"/>
          <w:rtl/>
        </w:rPr>
        <w:t>,</w:t>
      </w:r>
      <w:r>
        <w:rPr>
          <w:rFonts w:ascii="Arial" w:hAnsi="Arial" w:hint="cs"/>
          <w:b/>
          <w:bCs/>
          <w:noProof w:val="0"/>
          <w:rtl/>
        </w:rPr>
        <w:t xml:space="preserve"> למתן פסק דין הצהרתי</w:t>
      </w:r>
      <w:r w:rsidR="00424FE2">
        <w:rPr>
          <w:rFonts w:ascii="Arial" w:hAnsi="Arial" w:hint="cs"/>
          <w:b/>
          <w:bCs/>
          <w:noProof w:val="0"/>
          <w:rtl/>
        </w:rPr>
        <w:t>, על פיו ייקבע כי מ</w:t>
      </w:r>
      <w:r w:rsidR="00EB3797">
        <w:rPr>
          <w:rFonts w:ascii="Arial" w:hAnsi="Arial" w:hint="cs"/>
          <w:b/>
          <w:bCs/>
          <w:noProof w:val="0"/>
          <w:rtl/>
        </w:rPr>
        <w:t xml:space="preserve">חצית הזכויות </w:t>
      </w:r>
      <w:r w:rsidR="00424FE2">
        <w:rPr>
          <w:rFonts w:ascii="Arial" w:hAnsi="Arial" w:hint="cs"/>
          <w:b/>
          <w:bCs/>
          <w:noProof w:val="0"/>
          <w:rtl/>
        </w:rPr>
        <w:t>בדירה</w:t>
      </w:r>
      <w:r>
        <w:rPr>
          <w:rFonts w:ascii="Arial" w:hAnsi="Arial" w:hint="cs"/>
          <w:b/>
          <w:bCs/>
          <w:noProof w:val="0"/>
          <w:rtl/>
        </w:rPr>
        <w:t xml:space="preserve"> המצויה ברח' </w:t>
      </w:r>
      <w:r w:rsidR="008F13BB">
        <w:rPr>
          <w:rFonts w:ascii="Arial" w:hAnsi="Arial" w:hint="cs"/>
          <w:b/>
          <w:bCs/>
          <w:noProof w:val="0"/>
          <w:rtl/>
        </w:rPr>
        <w:t>ע</w:t>
      </w:r>
      <w:r w:rsidR="00B46792">
        <w:rPr>
          <w:rFonts w:ascii="Arial" w:hAnsi="Arial" w:hint="cs"/>
          <w:b/>
          <w:bCs/>
          <w:noProof w:val="0"/>
          <w:rtl/>
        </w:rPr>
        <w:t>'</w:t>
      </w:r>
      <w:r w:rsidR="008F13BB">
        <w:rPr>
          <w:rFonts w:ascii="Arial" w:hAnsi="Arial" w:hint="cs"/>
          <w:b/>
          <w:bCs/>
          <w:noProof w:val="0"/>
          <w:rtl/>
        </w:rPr>
        <w:t xml:space="preserve"> </w:t>
      </w:r>
      <w:r w:rsidR="00B46792">
        <w:rPr>
          <w:rFonts w:ascii="Arial" w:hAnsi="Arial" w:hint="cs"/>
          <w:b/>
          <w:bCs/>
          <w:noProof w:val="0"/>
          <w:rtl/>
        </w:rPr>
        <w:t>בעיר ...</w:t>
      </w:r>
      <w:r w:rsidR="002F4965">
        <w:rPr>
          <w:rFonts w:ascii="Arial" w:hAnsi="Arial" w:hint="cs"/>
          <w:b/>
          <w:bCs/>
          <w:noProof w:val="0"/>
          <w:rtl/>
        </w:rPr>
        <w:t xml:space="preserve">, </w:t>
      </w:r>
      <w:r w:rsidR="00B46792">
        <w:rPr>
          <w:rFonts w:ascii="Arial" w:hAnsi="Arial" w:hint="cs"/>
          <w:b/>
          <w:bCs/>
          <w:noProof w:val="0"/>
          <w:rtl/>
        </w:rPr>
        <w:t>הידועה כגוש ...</w:t>
      </w:r>
      <w:r w:rsidR="00356E6D">
        <w:rPr>
          <w:rFonts w:ascii="Arial" w:hAnsi="Arial" w:hint="cs"/>
          <w:b/>
          <w:bCs/>
          <w:noProof w:val="0"/>
          <w:rtl/>
        </w:rPr>
        <w:t xml:space="preserve"> חלקה </w:t>
      </w:r>
      <w:r w:rsidR="00B46792">
        <w:rPr>
          <w:rFonts w:ascii="Arial" w:hAnsi="Arial" w:hint="cs"/>
          <w:b/>
          <w:bCs/>
          <w:noProof w:val="0"/>
          <w:rtl/>
        </w:rPr>
        <w:t>...</w:t>
      </w:r>
      <w:r w:rsidR="00356E6D">
        <w:rPr>
          <w:rFonts w:ascii="Arial" w:hAnsi="Arial" w:hint="cs"/>
          <w:b/>
          <w:bCs/>
          <w:noProof w:val="0"/>
          <w:rtl/>
        </w:rPr>
        <w:t xml:space="preserve"> תת חלקה </w:t>
      </w:r>
      <w:r w:rsidR="00B46792">
        <w:rPr>
          <w:rFonts w:ascii="Arial" w:hAnsi="Arial" w:hint="cs"/>
          <w:b/>
          <w:bCs/>
          <w:noProof w:val="0"/>
          <w:rtl/>
        </w:rPr>
        <w:t>...</w:t>
      </w:r>
      <w:r w:rsidR="00356E6D">
        <w:rPr>
          <w:rFonts w:ascii="Arial" w:hAnsi="Arial" w:hint="cs"/>
          <w:b/>
          <w:bCs/>
          <w:noProof w:val="0"/>
          <w:rtl/>
        </w:rPr>
        <w:t xml:space="preserve"> </w:t>
      </w:r>
      <w:r w:rsidR="00424FE2">
        <w:rPr>
          <w:rFonts w:ascii="Arial" w:hAnsi="Arial" w:hint="cs"/>
          <w:b/>
          <w:bCs/>
          <w:noProof w:val="0"/>
          <w:rtl/>
        </w:rPr>
        <w:t>(</w:t>
      </w:r>
      <w:r w:rsidR="00424FE2" w:rsidRPr="00356E6D">
        <w:rPr>
          <w:rFonts w:ascii="Arial" w:hAnsi="Arial" w:hint="cs"/>
          <w:noProof w:val="0"/>
          <w:rtl/>
        </w:rPr>
        <w:t>ל</w:t>
      </w:r>
      <w:r w:rsidR="00EB3797" w:rsidRPr="00356E6D">
        <w:rPr>
          <w:rFonts w:ascii="Arial" w:hAnsi="Arial" w:hint="cs"/>
          <w:noProof w:val="0"/>
          <w:rtl/>
        </w:rPr>
        <w:t>הלן:</w:t>
      </w:r>
      <w:r w:rsidR="00EB3797">
        <w:rPr>
          <w:rFonts w:ascii="Arial" w:hAnsi="Arial" w:hint="cs"/>
          <w:b/>
          <w:bCs/>
          <w:noProof w:val="0"/>
          <w:rtl/>
        </w:rPr>
        <w:t xml:space="preserve"> 'הדירה'), שייכות לו ולביטול הענקה</w:t>
      </w:r>
      <w:r w:rsidR="00A93FC1">
        <w:rPr>
          <w:rFonts w:ascii="Arial" w:hAnsi="Arial" w:hint="cs"/>
          <w:b/>
          <w:bCs/>
          <w:noProof w:val="0"/>
          <w:rtl/>
        </w:rPr>
        <w:t xml:space="preserve"> שנעשתה </w:t>
      </w:r>
      <w:r w:rsidR="007C2E88">
        <w:rPr>
          <w:rFonts w:ascii="Arial" w:hAnsi="Arial" w:hint="cs"/>
          <w:b/>
          <w:bCs/>
          <w:noProof w:val="0"/>
          <w:rtl/>
        </w:rPr>
        <w:t xml:space="preserve">לבת </w:t>
      </w:r>
      <w:r w:rsidR="00A93FC1">
        <w:rPr>
          <w:rFonts w:ascii="Arial" w:hAnsi="Arial" w:hint="cs"/>
          <w:b/>
          <w:bCs/>
          <w:noProof w:val="0"/>
          <w:rtl/>
        </w:rPr>
        <w:t>ביחס לדירה</w:t>
      </w:r>
      <w:r w:rsidR="00EB3797">
        <w:rPr>
          <w:rFonts w:ascii="Arial" w:hAnsi="Arial" w:hint="cs"/>
          <w:b/>
          <w:bCs/>
          <w:noProof w:val="0"/>
          <w:rtl/>
        </w:rPr>
        <w:t>.</w:t>
      </w:r>
    </w:p>
    <w:p w:rsidR="00612D47" w:rsidRDefault="00612D47">
      <w:pPr>
        <w:spacing w:line="360" w:lineRule="auto"/>
        <w:jc w:val="both"/>
        <w:rPr>
          <w:rFonts w:ascii="Arial" w:hAnsi="Arial"/>
          <w:b/>
          <w:bCs/>
          <w:noProof w:val="0"/>
          <w:rtl/>
        </w:rPr>
      </w:pPr>
    </w:p>
    <w:p w:rsidR="00612D47" w:rsidRDefault="00612D47">
      <w:pPr>
        <w:spacing w:line="360" w:lineRule="auto"/>
        <w:jc w:val="both"/>
        <w:rPr>
          <w:rFonts w:ascii="Arial" w:hAnsi="Arial"/>
          <w:b/>
          <w:bCs/>
          <w:noProof w:val="0"/>
          <w:rtl/>
        </w:rPr>
      </w:pPr>
      <w:r w:rsidRPr="00EB3797">
        <w:rPr>
          <w:rFonts w:ascii="Arial" w:hAnsi="Arial" w:hint="cs"/>
          <w:noProof w:val="0"/>
          <w:rtl/>
        </w:rPr>
        <w:t>התובע יכונה להלן בפסק-הדין:</w:t>
      </w:r>
      <w:r>
        <w:rPr>
          <w:rFonts w:ascii="Arial" w:hAnsi="Arial" w:hint="cs"/>
          <w:b/>
          <w:bCs/>
          <w:noProof w:val="0"/>
          <w:rtl/>
        </w:rPr>
        <w:t xml:space="preserve"> 'התובע'/ 'האיש'.</w:t>
      </w:r>
    </w:p>
    <w:p w:rsidR="00612D47" w:rsidRDefault="00612D47">
      <w:pPr>
        <w:spacing w:line="360" w:lineRule="auto"/>
        <w:jc w:val="both"/>
        <w:rPr>
          <w:rFonts w:ascii="Arial" w:hAnsi="Arial"/>
          <w:b/>
          <w:bCs/>
          <w:noProof w:val="0"/>
          <w:rtl/>
        </w:rPr>
      </w:pPr>
      <w:r w:rsidRPr="00EB3797">
        <w:rPr>
          <w:rFonts w:ascii="Arial" w:hAnsi="Arial" w:hint="cs"/>
          <w:noProof w:val="0"/>
          <w:rtl/>
        </w:rPr>
        <w:t>נתבעת 1 תכונה להלן בפסק-הדין:</w:t>
      </w:r>
      <w:r>
        <w:rPr>
          <w:rFonts w:ascii="Arial" w:hAnsi="Arial" w:hint="cs"/>
          <w:b/>
          <w:bCs/>
          <w:noProof w:val="0"/>
          <w:rtl/>
        </w:rPr>
        <w:t xml:space="preserve"> 'האישה'.</w:t>
      </w:r>
    </w:p>
    <w:p w:rsidR="00612D47" w:rsidRDefault="00612D47">
      <w:pPr>
        <w:spacing w:line="360" w:lineRule="auto"/>
        <w:jc w:val="both"/>
        <w:rPr>
          <w:rFonts w:ascii="Arial" w:hAnsi="Arial"/>
          <w:b/>
          <w:bCs/>
          <w:noProof w:val="0"/>
          <w:rtl/>
        </w:rPr>
      </w:pPr>
      <w:r w:rsidRPr="00EB3797">
        <w:rPr>
          <w:rFonts w:ascii="Arial" w:hAnsi="Arial" w:hint="cs"/>
          <w:noProof w:val="0"/>
          <w:rtl/>
        </w:rPr>
        <w:t>נתבעת 2 תכונה להלן בפסק-הדין:</w:t>
      </w:r>
      <w:r>
        <w:rPr>
          <w:rFonts w:ascii="Arial" w:hAnsi="Arial" w:hint="cs"/>
          <w:b/>
          <w:bCs/>
          <w:noProof w:val="0"/>
          <w:rtl/>
        </w:rPr>
        <w:t xml:space="preserve"> </w:t>
      </w:r>
      <w:r w:rsidR="00742893">
        <w:rPr>
          <w:rFonts w:ascii="Arial" w:hAnsi="Arial" w:hint="cs"/>
          <w:b/>
          <w:bCs/>
          <w:noProof w:val="0"/>
          <w:rtl/>
        </w:rPr>
        <w:t>'הבת הבכורה'</w:t>
      </w:r>
      <w:r w:rsidR="00196EE7">
        <w:rPr>
          <w:rFonts w:ascii="Arial" w:hAnsi="Arial" w:hint="cs"/>
          <w:b/>
          <w:bCs/>
          <w:noProof w:val="0"/>
          <w:rtl/>
        </w:rPr>
        <w:t xml:space="preserve"> ו/או "ק"</w:t>
      </w:r>
      <w:r w:rsidR="00742893">
        <w:rPr>
          <w:rFonts w:ascii="Arial" w:hAnsi="Arial" w:hint="cs"/>
          <w:b/>
          <w:bCs/>
          <w:noProof w:val="0"/>
          <w:rtl/>
        </w:rPr>
        <w:t>.</w:t>
      </w:r>
    </w:p>
    <w:p w:rsidR="00742893" w:rsidRPr="00742893" w:rsidRDefault="00742893">
      <w:pPr>
        <w:spacing w:line="360" w:lineRule="auto"/>
        <w:jc w:val="both"/>
        <w:rPr>
          <w:rFonts w:ascii="Arial" w:hAnsi="Arial"/>
          <w:b/>
          <w:bCs/>
          <w:noProof w:val="0"/>
          <w:u w:val="double"/>
          <w:rtl/>
        </w:rPr>
      </w:pPr>
    </w:p>
    <w:p w:rsidR="00694556" w:rsidRDefault="00742893">
      <w:pPr>
        <w:spacing w:line="360" w:lineRule="auto"/>
        <w:jc w:val="both"/>
        <w:rPr>
          <w:rFonts w:ascii="Arial" w:hAnsi="Arial"/>
          <w:b/>
          <w:bCs/>
          <w:noProof w:val="0"/>
          <w:sz w:val="26"/>
          <w:szCs w:val="26"/>
          <w:u w:val="double"/>
          <w:rtl/>
        </w:rPr>
      </w:pPr>
      <w:r>
        <w:rPr>
          <w:rFonts w:ascii="Arial" w:hAnsi="Arial" w:hint="cs"/>
          <w:b/>
          <w:bCs/>
          <w:noProof w:val="0"/>
          <w:sz w:val="26"/>
          <w:szCs w:val="26"/>
          <w:u w:val="double"/>
          <w:rtl/>
        </w:rPr>
        <w:t>רקע עובדתי</w:t>
      </w:r>
    </w:p>
    <w:p w:rsidR="00742893" w:rsidRDefault="00742893" w:rsidP="00742893">
      <w:pPr>
        <w:spacing w:line="360" w:lineRule="auto"/>
        <w:ind w:left="567" w:hanging="567"/>
        <w:jc w:val="both"/>
        <w:rPr>
          <w:rFonts w:ascii="Arial" w:hAnsi="Arial"/>
          <w:noProof w:val="0"/>
          <w:rtl/>
        </w:rPr>
      </w:pPr>
      <w:r>
        <w:rPr>
          <w:rFonts w:ascii="Arial" w:hAnsi="Arial" w:hint="cs"/>
          <w:noProof w:val="0"/>
          <w:rtl/>
        </w:rPr>
        <w:t>1.</w:t>
      </w:r>
      <w:r>
        <w:rPr>
          <w:rFonts w:ascii="Arial" w:hAnsi="Arial"/>
          <w:noProof w:val="0"/>
          <w:rtl/>
        </w:rPr>
        <w:tab/>
      </w:r>
      <w:r>
        <w:rPr>
          <w:rFonts w:ascii="Arial" w:hAnsi="Arial" w:hint="cs"/>
          <w:noProof w:val="0"/>
          <w:rtl/>
        </w:rPr>
        <w:t>האיש והאישה נישאו זל"ז כדמו"י ביום 14.03.1996 והתגרשו זה מזה בג"פ כדמו"י ביום 09.09.20.</w:t>
      </w:r>
    </w:p>
    <w:p w:rsidR="00742893" w:rsidRDefault="00742893" w:rsidP="00742893">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מנישואין אלה נולדו לש</w:t>
      </w:r>
      <w:r w:rsidR="00230348">
        <w:rPr>
          <w:rFonts w:ascii="Arial" w:hAnsi="Arial" w:hint="cs"/>
          <w:noProof w:val="0"/>
          <w:rtl/>
        </w:rPr>
        <w:t>ניים שלוש בנות, הבת הבכורה ו</w:t>
      </w:r>
      <w:r>
        <w:rPr>
          <w:rFonts w:ascii="Arial" w:hAnsi="Arial" w:hint="cs"/>
          <w:noProof w:val="0"/>
          <w:rtl/>
        </w:rPr>
        <w:t>שתי בנות</w:t>
      </w:r>
      <w:r w:rsidR="00230348">
        <w:rPr>
          <w:rFonts w:ascii="Arial" w:hAnsi="Arial" w:hint="cs"/>
          <w:noProof w:val="0"/>
          <w:rtl/>
        </w:rPr>
        <w:t xml:space="preserve"> נוספות</w:t>
      </w:r>
      <w:r w:rsidR="00A93FC1">
        <w:rPr>
          <w:rFonts w:ascii="Arial" w:hAnsi="Arial" w:hint="cs"/>
          <w:noProof w:val="0"/>
          <w:rtl/>
        </w:rPr>
        <w:t>, ילידות 2005 ו-2006, אשר אינן צד לסכסוך.</w:t>
      </w:r>
    </w:p>
    <w:p w:rsidR="00742893" w:rsidRDefault="00742893" w:rsidP="00742893">
      <w:pPr>
        <w:spacing w:line="360" w:lineRule="auto"/>
        <w:ind w:left="567" w:hanging="567"/>
        <w:jc w:val="both"/>
        <w:rPr>
          <w:rFonts w:ascii="Arial" w:hAnsi="Arial"/>
          <w:noProof w:val="0"/>
          <w:rtl/>
        </w:rPr>
      </w:pPr>
    </w:p>
    <w:p w:rsidR="00B7711B" w:rsidRDefault="00742893" w:rsidP="00B7711B">
      <w:pPr>
        <w:spacing w:line="360" w:lineRule="auto"/>
        <w:ind w:left="567" w:hanging="567"/>
        <w:jc w:val="both"/>
        <w:rPr>
          <w:rFonts w:ascii="Arial" w:hAnsi="Arial"/>
          <w:noProof w:val="0"/>
          <w:rtl/>
        </w:rPr>
      </w:pPr>
      <w:r>
        <w:rPr>
          <w:rFonts w:ascii="Arial" w:hAnsi="Arial" w:hint="cs"/>
          <w:noProof w:val="0"/>
          <w:rtl/>
        </w:rPr>
        <w:t>2.</w:t>
      </w:r>
      <w:r>
        <w:rPr>
          <w:rFonts w:ascii="Arial" w:hAnsi="Arial"/>
          <w:noProof w:val="0"/>
          <w:rtl/>
        </w:rPr>
        <w:tab/>
      </w:r>
      <w:r w:rsidR="00B86328">
        <w:rPr>
          <w:rFonts w:ascii="Arial" w:hAnsi="Arial" w:hint="cs"/>
          <w:noProof w:val="0"/>
          <w:rtl/>
        </w:rPr>
        <w:t xml:space="preserve">האיש והאישה היו </w:t>
      </w:r>
      <w:r w:rsidR="00414BA7">
        <w:rPr>
          <w:rFonts w:ascii="Arial" w:hAnsi="Arial" w:hint="cs"/>
          <w:noProof w:val="0"/>
          <w:rtl/>
        </w:rPr>
        <w:t>רשומים כ</w:t>
      </w:r>
      <w:r w:rsidR="00B86328">
        <w:rPr>
          <w:rFonts w:ascii="Arial" w:hAnsi="Arial" w:hint="cs"/>
          <w:noProof w:val="0"/>
          <w:rtl/>
        </w:rPr>
        <w:t xml:space="preserve">בעלים </w:t>
      </w:r>
      <w:r w:rsidR="00A93FC1">
        <w:rPr>
          <w:rFonts w:ascii="Arial" w:hAnsi="Arial" w:hint="cs"/>
          <w:noProof w:val="0"/>
          <w:rtl/>
        </w:rPr>
        <w:t xml:space="preserve">של </w:t>
      </w:r>
      <w:r w:rsidR="00414BA7">
        <w:rPr>
          <w:rFonts w:ascii="Arial" w:hAnsi="Arial" w:hint="cs"/>
          <w:noProof w:val="0"/>
          <w:rtl/>
        </w:rPr>
        <w:t>מלוא הזכויות בדירה עד ליום 01.09.16,</w:t>
      </w:r>
      <w:r w:rsidR="00A93FC1">
        <w:rPr>
          <w:rFonts w:ascii="Arial" w:hAnsi="Arial" w:hint="cs"/>
          <w:noProof w:val="0"/>
          <w:rtl/>
        </w:rPr>
        <w:t xml:space="preserve"> אז חתמו השניים בפני עו"</w:t>
      </w:r>
      <w:r w:rsidR="00A10E52">
        <w:rPr>
          <w:rFonts w:ascii="Arial" w:hAnsi="Arial" w:hint="cs"/>
          <w:noProof w:val="0"/>
          <w:rtl/>
        </w:rPr>
        <w:t xml:space="preserve">ד י' </w:t>
      </w:r>
      <w:r w:rsidR="00ED316F">
        <w:rPr>
          <w:rFonts w:ascii="Arial" w:hAnsi="Arial" w:hint="cs"/>
          <w:noProof w:val="0"/>
          <w:rtl/>
        </w:rPr>
        <w:t>על שטר מכר ללא תמורה, על פיו השניים מעבירים את מלוא הזכויות בדירה על שמה של הבת ה</w:t>
      </w:r>
      <w:r w:rsidR="00414BA7">
        <w:rPr>
          <w:rFonts w:ascii="Arial" w:hAnsi="Arial" w:hint="cs"/>
          <w:noProof w:val="0"/>
          <w:rtl/>
        </w:rPr>
        <w:t xml:space="preserve">בכורה </w:t>
      </w:r>
      <w:r w:rsidR="00414BA7">
        <w:rPr>
          <w:rFonts w:ascii="Arial" w:hAnsi="Arial"/>
          <w:noProof w:val="0"/>
          <w:rtl/>
        </w:rPr>
        <w:t>–</w:t>
      </w:r>
      <w:r w:rsidR="00414BA7">
        <w:rPr>
          <w:rFonts w:ascii="Arial" w:hAnsi="Arial" w:hint="cs"/>
          <w:noProof w:val="0"/>
          <w:rtl/>
        </w:rPr>
        <w:t xml:space="preserve"> ראו, סעיף 26</w:t>
      </w:r>
      <w:r w:rsidR="00FA4F9E">
        <w:rPr>
          <w:rFonts w:ascii="Arial" w:hAnsi="Arial" w:hint="cs"/>
          <w:noProof w:val="0"/>
          <w:rtl/>
        </w:rPr>
        <w:t xml:space="preserve"> לכתב ההגנה מטעם האישה וסעיף 21</w:t>
      </w:r>
      <w:r w:rsidR="00B7711B">
        <w:rPr>
          <w:rFonts w:ascii="Arial" w:hAnsi="Arial" w:hint="cs"/>
          <w:noProof w:val="0"/>
          <w:rtl/>
        </w:rPr>
        <w:t xml:space="preserve"> לכתב ההגנה של הבת הבכורה וכן </w:t>
      </w:r>
      <w:r w:rsidR="00B7711B">
        <w:rPr>
          <w:rFonts w:ascii="Arial" w:hAnsi="Arial" w:hint="cs"/>
          <w:b/>
          <w:bCs/>
          <w:noProof w:val="0"/>
          <w:rtl/>
        </w:rPr>
        <w:t xml:space="preserve">נספח ב' לכתב ההגנה.  </w:t>
      </w:r>
    </w:p>
    <w:p w:rsidR="00A93FC1" w:rsidRDefault="00A93FC1" w:rsidP="00742893">
      <w:pPr>
        <w:spacing w:line="360" w:lineRule="auto"/>
        <w:ind w:left="567" w:hanging="567"/>
        <w:jc w:val="both"/>
        <w:rPr>
          <w:rFonts w:ascii="Arial" w:hAnsi="Arial"/>
          <w:noProof w:val="0"/>
          <w:rtl/>
        </w:rPr>
      </w:pPr>
    </w:p>
    <w:p w:rsidR="00BE3436" w:rsidRDefault="00A93FC1" w:rsidP="000F7E6C">
      <w:pPr>
        <w:spacing w:line="360" w:lineRule="auto"/>
        <w:ind w:left="567" w:hanging="567"/>
        <w:jc w:val="both"/>
        <w:rPr>
          <w:rFonts w:ascii="Arial" w:hAnsi="Arial"/>
          <w:noProof w:val="0"/>
          <w:rtl/>
        </w:rPr>
      </w:pPr>
      <w:r>
        <w:rPr>
          <w:rFonts w:ascii="Arial" w:hAnsi="Arial" w:hint="cs"/>
          <w:noProof w:val="0"/>
          <w:rtl/>
        </w:rPr>
        <w:lastRenderedPageBreak/>
        <w:t>3.</w:t>
      </w:r>
      <w:r>
        <w:rPr>
          <w:rFonts w:ascii="Arial" w:hAnsi="Arial" w:hint="cs"/>
          <w:noProof w:val="0"/>
          <w:rtl/>
        </w:rPr>
        <w:tab/>
        <w:t xml:space="preserve">ביום 21.10.14 חתמו האיש והאישה על חוזה לרכישת דירה שניה ברחוב י' (להלן: </w:t>
      </w:r>
      <w:r>
        <w:rPr>
          <w:rFonts w:ascii="Arial" w:hAnsi="Arial" w:hint="cs"/>
          <w:b/>
          <w:bCs/>
          <w:noProof w:val="0"/>
          <w:rtl/>
        </w:rPr>
        <w:t>'הדירה הנוספת'</w:t>
      </w:r>
      <w:r>
        <w:rPr>
          <w:rFonts w:ascii="Arial" w:hAnsi="Arial" w:hint="cs"/>
          <w:noProof w:val="0"/>
          <w:rtl/>
        </w:rPr>
        <w:t>)</w:t>
      </w:r>
      <w:r w:rsidR="00BE3436">
        <w:rPr>
          <w:rFonts w:ascii="Arial" w:hAnsi="Arial" w:hint="cs"/>
          <w:noProof w:val="0"/>
          <w:rtl/>
        </w:rPr>
        <w:t xml:space="preserve"> ועסקת המכר ביחס לרכישת זכויות האיש והאישה במקרקעין דווחה ביום 04.11.14 במשרד מיסוי מקרקעין, כעולה מנספח ג' לתביעה.</w:t>
      </w:r>
    </w:p>
    <w:p w:rsidR="006D4AA9" w:rsidRDefault="006D4AA9" w:rsidP="000F7E6C">
      <w:pPr>
        <w:spacing w:line="360" w:lineRule="auto"/>
        <w:ind w:left="567" w:hanging="567"/>
        <w:jc w:val="both"/>
        <w:rPr>
          <w:rFonts w:ascii="Arial" w:hAnsi="Arial"/>
          <w:noProof w:val="0"/>
          <w:rtl/>
        </w:rPr>
      </w:pPr>
    </w:p>
    <w:p w:rsidR="00A93FC1" w:rsidRDefault="00BE3436" w:rsidP="004E744D">
      <w:pPr>
        <w:spacing w:line="360" w:lineRule="auto"/>
        <w:ind w:left="567" w:hanging="567"/>
        <w:jc w:val="both"/>
        <w:rPr>
          <w:rFonts w:ascii="Arial" w:hAnsi="Arial"/>
          <w:noProof w:val="0"/>
          <w:rtl/>
        </w:rPr>
      </w:pPr>
      <w:r>
        <w:rPr>
          <w:rFonts w:ascii="Arial" w:hAnsi="Arial" w:hint="cs"/>
          <w:noProof w:val="0"/>
          <w:rtl/>
        </w:rPr>
        <w:t>4.</w:t>
      </w:r>
      <w:r>
        <w:rPr>
          <w:rFonts w:ascii="Arial" w:hAnsi="Arial" w:hint="cs"/>
          <w:noProof w:val="0"/>
          <w:rtl/>
        </w:rPr>
        <w:tab/>
      </w:r>
      <w:r w:rsidR="00A93FC1">
        <w:rPr>
          <w:rFonts w:ascii="Arial" w:hAnsi="Arial" w:hint="cs"/>
          <w:noProof w:val="0"/>
          <w:rtl/>
        </w:rPr>
        <w:t xml:space="preserve">על </w:t>
      </w:r>
      <w:r>
        <w:rPr>
          <w:rFonts w:ascii="Arial" w:hAnsi="Arial" w:hint="cs"/>
          <w:noProof w:val="0"/>
          <w:rtl/>
        </w:rPr>
        <w:t>פי נ</w:t>
      </w:r>
      <w:r w:rsidR="00A93FC1">
        <w:rPr>
          <w:rFonts w:ascii="Arial" w:hAnsi="Arial" w:hint="cs"/>
          <w:noProof w:val="0"/>
          <w:rtl/>
        </w:rPr>
        <w:t>ספח א' להסכם</w:t>
      </w:r>
      <w:r w:rsidR="004E744D">
        <w:rPr>
          <w:rFonts w:ascii="Arial" w:hAnsi="Arial" w:hint="cs"/>
          <w:noProof w:val="0"/>
          <w:rtl/>
        </w:rPr>
        <w:t xml:space="preserve"> המכר, מועד מסירת החזקה בדירה הנוספת נקבע ל</w:t>
      </w:r>
      <w:r w:rsidR="00A93FC1">
        <w:rPr>
          <w:rFonts w:ascii="Arial" w:hAnsi="Arial" w:hint="cs"/>
          <w:noProof w:val="0"/>
          <w:rtl/>
        </w:rPr>
        <w:t>יום 30.07.</w:t>
      </w:r>
      <w:r>
        <w:rPr>
          <w:rFonts w:ascii="Arial" w:hAnsi="Arial" w:hint="cs"/>
          <w:noProof w:val="0"/>
          <w:rtl/>
        </w:rPr>
        <w:t>15.</w:t>
      </w:r>
    </w:p>
    <w:p w:rsidR="004E744D" w:rsidRDefault="004E744D" w:rsidP="004E744D">
      <w:pPr>
        <w:spacing w:line="360" w:lineRule="auto"/>
        <w:ind w:left="567" w:hanging="567"/>
        <w:jc w:val="both"/>
        <w:rPr>
          <w:rFonts w:ascii="Arial" w:hAnsi="Arial"/>
          <w:noProof w:val="0"/>
          <w:rtl/>
        </w:rPr>
      </w:pPr>
    </w:p>
    <w:p w:rsidR="004E744D" w:rsidRDefault="004E744D" w:rsidP="002F4965">
      <w:pPr>
        <w:spacing w:line="360" w:lineRule="auto"/>
        <w:ind w:left="567" w:hanging="567"/>
        <w:jc w:val="both"/>
        <w:rPr>
          <w:rFonts w:ascii="Arial" w:hAnsi="Arial"/>
          <w:noProof w:val="0"/>
          <w:rtl/>
        </w:rPr>
      </w:pPr>
      <w:r>
        <w:rPr>
          <w:rFonts w:ascii="Arial" w:hAnsi="Arial" w:hint="cs"/>
          <w:noProof w:val="0"/>
          <w:rtl/>
        </w:rPr>
        <w:t>5.</w:t>
      </w:r>
      <w:r>
        <w:rPr>
          <w:rFonts w:ascii="Arial" w:hAnsi="Arial" w:hint="cs"/>
          <w:noProof w:val="0"/>
          <w:rtl/>
        </w:rPr>
        <w:tab/>
        <w:t>לטענת התובע, בהינתן כ</w:t>
      </w:r>
      <w:r w:rsidR="0090388B">
        <w:rPr>
          <w:rFonts w:ascii="Arial" w:hAnsi="Arial" w:hint="cs"/>
          <w:noProof w:val="0"/>
          <w:rtl/>
        </w:rPr>
        <w:t xml:space="preserve">י בבעלות האיש והאישה היו בעת ובעונה אחת שתי דירות מגורים (הדירה והדירה הנוספת), הם נדרשו לשלם מס </w:t>
      </w:r>
      <w:r w:rsidR="001879B6">
        <w:rPr>
          <w:rFonts w:ascii="Arial" w:hAnsi="Arial" w:hint="cs"/>
          <w:noProof w:val="0"/>
          <w:rtl/>
        </w:rPr>
        <w:t xml:space="preserve">רכישה גבוה (בסכום של 100,000 ₪), עובדה שלא היתה ידועה לו קודם לכן </w:t>
      </w:r>
      <w:r w:rsidR="0090388B">
        <w:rPr>
          <w:rFonts w:ascii="Arial" w:hAnsi="Arial" w:hint="cs"/>
          <w:noProof w:val="0"/>
          <w:rtl/>
        </w:rPr>
        <w:t xml:space="preserve">ועל מנת להתחמק מתשלום מס הרכישה </w:t>
      </w:r>
      <w:r w:rsidR="001879B6">
        <w:rPr>
          <w:rFonts w:ascii="Arial" w:hAnsi="Arial" w:hint="cs"/>
          <w:noProof w:val="0"/>
          <w:rtl/>
        </w:rPr>
        <w:t xml:space="preserve">קיבל את עצת האישה </w:t>
      </w:r>
      <w:r w:rsidR="0090388B">
        <w:rPr>
          <w:rFonts w:ascii="Arial" w:hAnsi="Arial" w:hint="cs"/>
          <w:noProof w:val="0"/>
          <w:rtl/>
        </w:rPr>
        <w:t>להעביר הזכויות בדירה ע"ש הבת הבכורה, כך ש</w:t>
      </w:r>
      <w:r w:rsidR="0024372E">
        <w:rPr>
          <w:rFonts w:ascii="Arial" w:hAnsi="Arial" w:hint="cs"/>
          <w:noProof w:val="0"/>
          <w:rtl/>
        </w:rPr>
        <w:t>דרישת תשלום מס הרכישה ת</w:t>
      </w:r>
      <w:r w:rsidR="0090388B">
        <w:rPr>
          <w:rFonts w:ascii="Arial" w:hAnsi="Arial" w:hint="cs"/>
          <w:noProof w:val="0"/>
          <w:rtl/>
        </w:rPr>
        <w:t>בוטל</w:t>
      </w:r>
      <w:r w:rsidR="002F4965">
        <w:rPr>
          <w:rFonts w:ascii="Arial" w:hAnsi="Arial" w:hint="cs"/>
          <w:noProof w:val="0"/>
          <w:rtl/>
        </w:rPr>
        <w:t xml:space="preserve"> לאחר שיירשמו כבעלים </w:t>
      </w:r>
      <w:r w:rsidR="009472DA">
        <w:rPr>
          <w:rFonts w:ascii="Arial" w:hAnsi="Arial" w:hint="cs"/>
          <w:noProof w:val="0"/>
          <w:rtl/>
        </w:rPr>
        <w:t>על ד</w:t>
      </w:r>
      <w:r w:rsidR="0090388B">
        <w:rPr>
          <w:rFonts w:ascii="Arial" w:hAnsi="Arial" w:hint="cs"/>
          <w:noProof w:val="0"/>
          <w:rtl/>
        </w:rPr>
        <w:t>ירה יחידה.</w:t>
      </w:r>
    </w:p>
    <w:p w:rsidR="0090388B" w:rsidRDefault="0090388B" w:rsidP="004E744D">
      <w:pPr>
        <w:spacing w:line="360" w:lineRule="auto"/>
        <w:ind w:left="567" w:hanging="567"/>
        <w:jc w:val="both"/>
        <w:rPr>
          <w:rFonts w:ascii="Arial" w:hAnsi="Arial"/>
          <w:noProof w:val="0"/>
          <w:rtl/>
        </w:rPr>
      </w:pPr>
    </w:p>
    <w:p w:rsidR="0090388B" w:rsidRDefault="0090388B" w:rsidP="002F496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מנגד, טוענת הבת הבכ</w:t>
      </w:r>
      <w:r w:rsidR="0024372E">
        <w:rPr>
          <w:rFonts w:ascii="Arial" w:hAnsi="Arial" w:hint="cs"/>
          <w:noProof w:val="0"/>
          <w:rtl/>
        </w:rPr>
        <w:t>ורה כי רצון הוריה להיטיב עימה ול</w:t>
      </w:r>
      <w:r w:rsidR="00C22A2E">
        <w:rPr>
          <w:rFonts w:ascii="Arial" w:hAnsi="Arial" w:hint="cs"/>
          <w:noProof w:val="0"/>
          <w:rtl/>
        </w:rPr>
        <w:t>הבטיח את</w:t>
      </w:r>
      <w:r>
        <w:rPr>
          <w:rFonts w:ascii="Arial" w:hAnsi="Arial" w:hint="cs"/>
          <w:noProof w:val="0"/>
          <w:rtl/>
        </w:rPr>
        <w:t xml:space="preserve"> עתידה הכלכלי, הביא את השניים להעניק לה את הדירה במתנה.</w:t>
      </w:r>
      <w:r w:rsidR="002F4965">
        <w:rPr>
          <w:rFonts w:ascii="Arial" w:hAnsi="Arial" w:hint="cs"/>
          <w:noProof w:val="0"/>
          <w:rtl/>
        </w:rPr>
        <w:t xml:space="preserve"> גרסה זהה לזו שהציגה הבת הבכורה הובעה ע"י האישה.</w:t>
      </w:r>
    </w:p>
    <w:p w:rsidR="001D6520" w:rsidRDefault="001D6520" w:rsidP="002F4965">
      <w:pPr>
        <w:spacing w:line="360" w:lineRule="auto"/>
        <w:ind w:left="567" w:hanging="567"/>
        <w:jc w:val="both"/>
        <w:rPr>
          <w:rFonts w:ascii="Arial" w:hAnsi="Arial"/>
          <w:noProof w:val="0"/>
          <w:rtl/>
        </w:rPr>
      </w:pPr>
    </w:p>
    <w:p w:rsidR="001D6520" w:rsidRDefault="001D6520" w:rsidP="002F4965">
      <w:pPr>
        <w:spacing w:line="360" w:lineRule="auto"/>
        <w:ind w:left="567" w:hanging="567"/>
        <w:jc w:val="both"/>
        <w:rPr>
          <w:rFonts w:ascii="Arial" w:hAnsi="Arial"/>
          <w:noProof w:val="0"/>
          <w:rtl/>
        </w:rPr>
      </w:pPr>
      <w:r>
        <w:rPr>
          <w:rFonts w:ascii="Arial" w:hAnsi="Arial" w:hint="cs"/>
          <w:noProof w:val="0"/>
          <w:rtl/>
        </w:rPr>
        <w:t>6.</w:t>
      </w:r>
      <w:r>
        <w:rPr>
          <w:rFonts w:ascii="Arial" w:hAnsi="Arial" w:hint="cs"/>
          <w:noProof w:val="0"/>
          <w:rtl/>
        </w:rPr>
        <w:tab/>
        <w:t>הראיות בתיק נשמעו ביום</w:t>
      </w:r>
      <w:r w:rsidR="00690090">
        <w:rPr>
          <w:rFonts w:ascii="Arial" w:hAnsi="Arial" w:hint="cs"/>
          <w:noProof w:val="0"/>
          <w:rtl/>
        </w:rPr>
        <w:t xml:space="preserve"> 15.03.23.</w:t>
      </w:r>
    </w:p>
    <w:p w:rsidR="001D6520" w:rsidRDefault="001D6520" w:rsidP="00690090">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התובע הגיש תצהירי עדים זרים</w:t>
      </w:r>
      <w:r w:rsidR="00690090">
        <w:rPr>
          <w:rFonts w:ascii="Arial" w:hAnsi="Arial" w:hint="cs"/>
          <w:noProof w:val="0"/>
          <w:rtl/>
        </w:rPr>
        <w:t xml:space="preserve"> מטעם אחותו, הגב' נ';  מטעם אחיו, מר י' ומטעם מר ס', הדייר אשר התגורר בדירה בשכירות החל משנת 2016.</w:t>
      </w:r>
    </w:p>
    <w:p w:rsidR="00690090" w:rsidRDefault="00690090" w:rsidP="00690090">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הנתבעות ויתרו על חקירת הגב' נ' ומר י'.</w:t>
      </w:r>
    </w:p>
    <w:p w:rsidR="00690090" w:rsidRDefault="00690090" w:rsidP="00690090">
      <w:pPr>
        <w:spacing w:line="360" w:lineRule="auto"/>
        <w:ind w:left="567" w:hanging="567"/>
        <w:jc w:val="both"/>
        <w:rPr>
          <w:rFonts w:ascii="Arial" w:hAnsi="Arial"/>
          <w:noProof w:val="0"/>
          <w:rtl/>
        </w:rPr>
      </w:pPr>
    </w:p>
    <w:p w:rsidR="00690090" w:rsidRDefault="00690090" w:rsidP="00690090">
      <w:pPr>
        <w:spacing w:line="360" w:lineRule="auto"/>
        <w:ind w:left="567" w:hanging="567"/>
        <w:jc w:val="both"/>
        <w:rPr>
          <w:rFonts w:ascii="Arial" w:hAnsi="Arial"/>
          <w:noProof w:val="0"/>
          <w:rtl/>
        </w:rPr>
      </w:pPr>
      <w:r>
        <w:rPr>
          <w:rFonts w:ascii="Arial" w:hAnsi="Arial" w:hint="cs"/>
          <w:noProof w:val="0"/>
          <w:rtl/>
        </w:rPr>
        <w:t>7.</w:t>
      </w:r>
      <w:r>
        <w:rPr>
          <w:rFonts w:ascii="Arial" w:hAnsi="Arial" w:hint="cs"/>
          <w:noProof w:val="0"/>
          <w:rtl/>
        </w:rPr>
        <w:tab/>
        <w:t>סיכומי התובע הוגשו ביום</w:t>
      </w:r>
      <w:r w:rsidR="00E6070E">
        <w:rPr>
          <w:rFonts w:ascii="Arial" w:hAnsi="Arial" w:hint="cs"/>
          <w:noProof w:val="0"/>
          <w:rtl/>
        </w:rPr>
        <w:t xml:space="preserve"> 12.06.23.</w:t>
      </w:r>
    </w:p>
    <w:p w:rsidR="00E6070E" w:rsidRDefault="00E6070E" w:rsidP="00690090">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סיכומי הבת הבכורה הוגשו ביום 04.09.23.</w:t>
      </w:r>
    </w:p>
    <w:p w:rsidR="001D6520" w:rsidRPr="00A93FC1" w:rsidRDefault="00E6070E" w:rsidP="00A25160">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סיכומי האישה הוגשו ביום 24.01.24.</w:t>
      </w:r>
    </w:p>
    <w:p w:rsidR="00694556" w:rsidRDefault="00694556">
      <w:pPr>
        <w:spacing w:line="360" w:lineRule="auto"/>
        <w:jc w:val="both"/>
        <w:rPr>
          <w:rFonts w:ascii="Arial" w:hAnsi="Arial"/>
          <w:noProof w:val="0"/>
          <w:rtl/>
        </w:rPr>
      </w:pPr>
    </w:p>
    <w:p w:rsidR="008F13BB" w:rsidRDefault="008F13BB" w:rsidP="008F13BB">
      <w:pPr>
        <w:spacing w:line="360" w:lineRule="auto"/>
        <w:jc w:val="both"/>
        <w:rPr>
          <w:rFonts w:ascii="Arial" w:hAnsi="Arial"/>
          <w:b/>
          <w:bCs/>
          <w:noProof w:val="0"/>
          <w:sz w:val="26"/>
          <w:szCs w:val="26"/>
          <w:u w:val="double"/>
          <w:rtl/>
        </w:rPr>
      </w:pPr>
      <w:r>
        <w:rPr>
          <w:rFonts w:ascii="Arial" w:hAnsi="Arial" w:hint="cs"/>
          <w:b/>
          <w:bCs/>
          <w:noProof w:val="0"/>
          <w:sz w:val="26"/>
          <w:szCs w:val="26"/>
          <w:u w:val="double"/>
          <w:rtl/>
        </w:rPr>
        <w:t>תמצית טענות הצדדים</w:t>
      </w:r>
    </w:p>
    <w:p w:rsidR="008F13BB" w:rsidRDefault="00E6070E" w:rsidP="008F13BB">
      <w:pPr>
        <w:spacing w:line="360" w:lineRule="auto"/>
        <w:ind w:left="567" w:hanging="567"/>
        <w:jc w:val="both"/>
        <w:rPr>
          <w:rFonts w:ascii="Arial" w:hAnsi="Arial"/>
          <w:noProof w:val="0"/>
          <w:rtl/>
        </w:rPr>
      </w:pPr>
      <w:r>
        <w:rPr>
          <w:rFonts w:ascii="Arial" w:hAnsi="Arial" w:hint="cs"/>
          <w:noProof w:val="0"/>
          <w:rtl/>
        </w:rPr>
        <w:t>8</w:t>
      </w:r>
      <w:r w:rsidR="008F13BB">
        <w:rPr>
          <w:rFonts w:ascii="Arial" w:hAnsi="Arial" w:hint="cs"/>
          <w:noProof w:val="0"/>
          <w:rtl/>
        </w:rPr>
        <w:t>.</w:t>
      </w:r>
      <w:r w:rsidR="008F13BB">
        <w:rPr>
          <w:rFonts w:ascii="Arial" w:hAnsi="Arial"/>
          <w:noProof w:val="0"/>
          <w:rtl/>
        </w:rPr>
        <w:tab/>
      </w:r>
      <w:r w:rsidR="006E40D6">
        <w:rPr>
          <w:rFonts w:ascii="Arial" w:hAnsi="Arial" w:hint="cs"/>
          <w:noProof w:val="0"/>
          <w:u w:val="single"/>
          <w:rtl/>
        </w:rPr>
        <w:t>טענות התובע</w:t>
      </w:r>
    </w:p>
    <w:p w:rsidR="008F13BB" w:rsidRDefault="006306FE" w:rsidP="006306FE">
      <w:pPr>
        <w:spacing w:line="360" w:lineRule="auto"/>
        <w:ind w:left="850" w:hanging="283"/>
        <w:jc w:val="both"/>
        <w:rPr>
          <w:rFonts w:ascii="Arial" w:hAnsi="Arial"/>
          <w:noProof w:val="0"/>
          <w:rtl/>
        </w:rPr>
      </w:pPr>
      <w:r>
        <w:rPr>
          <w:rFonts w:ascii="Arial" w:hAnsi="Arial" w:hint="cs"/>
          <w:noProof w:val="0"/>
          <w:rtl/>
        </w:rPr>
        <w:t>א.</w:t>
      </w:r>
      <w:r>
        <w:rPr>
          <w:rFonts w:ascii="Arial" w:hAnsi="Arial"/>
          <w:noProof w:val="0"/>
          <w:rtl/>
        </w:rPr>
        <w:tab/>
      </w:r>
      <w:r>
        <w:rPr>
          <w:rFonts w:ascii="Arial" w:hAnsi="Arial" w:hint="cs"/>
          <w:noProof w:val="0"/>
          <w:rtl/>
        </w:rPr>
        <w:t>הוא והאישה היו בעלים של דירת מגורים ברחוב י', בעניינה התנהל הל</w:t>
      </w:r>
      <w:r w:rsidR="009472DA">
        <w:rPr>
          <w:rFonts w:ascii="Arial" w:hAnsi="Arial" w:hint="cs"/>
          <w:noProof w:val="0"/>
          <w:rtl/>
        </w:rPr>
        <w:t>י</w:t>
      </w:r>
      <w:r>
        <w:rPr>
          <w:rFonts w:ascii="Arial" w:hAnsi="Arial" w:hint="cs"/>
          <w:noProof w:val="0"/>
          <w:rtl/>
        </w:rPr>
        <w:t>ך לפירוק שיתוף.</w:t>
      </w:r>
    </w:p>
    <w:p w:rsidR="006306FE" w:rsidRDefault="006306FE" w:rsidP="006306FE">
      <w:pPr>
        <w:spacing w:line="360" w:lineRule="auto"/>
        <w:ind w:left="850" w:hanging="283"/>
        <w:jc w:val="both"/>
        <w:rPr>
          <w:rFonts w:ascii="Arial" w:hAnsi="Arial"/>
          <w:noProof w:val="0"/>
          <w:rtl/>
        </w:rPr>
      </w:pPr>
      <w:r>
        <w:rPr>
          <w:rFonts w:ascii="Arial" w:hAnsi="Arial"/>
          <w:noProof w:val="0"/>
          <w:rtl/>
        </w:rPr>
        <w:tab/>
      </w:r>
    </w:p>
    <w:p w:rsidR="006306FE" w:rsidRDefault="006306FE" w:rsidP="006306FE">
      <w:pPr>
        <w:spacing w:line="360" w:lineRule="auto"/>
        <w:ind w:left="850" w:hanging="283"/>
        <w:jc w:val="both"/>
        <w:rPr>
          <w:rFonts w:ascii="Arial" w:hAnsi="Arial"/>
          <w:noProof w:val="0"/>
          <w:rtl/>
        </w:rPr>
      </w:pPr>
      <w:r>
        <w:rPr>
          <w:rFonts w:ascii="Arial" w:hAnsi="Arial" w:hint="cs"/>
          <w:noProof w:val="0"/>
          <w:rtl/>
        </w:rPr>
        <w:t>ב.</w:t>
      </w:r>
      <w:r>
        <w:rPr>
          <w:rFonts w:ascii="Arial" w:hAnsi="Arial"/>
          <w:noProof w:val="0"/>
          <w:rtl/>
        </w:rPr>
        <w:tab/>
      </w:r>
      <w:r>
        <w:rPr>
          <w:rFonts w:ascii="Arial" w:hAnsi="Arial" w:hint="cs"/>
          <w:noProof w:val="0"/>
          <w:rtl/>
        </w:rPr>
        <w:t>חיי המשפחה התנהלו ברוגע יחסי עד שהתברר לו כי האישה ניהלה רומן עם בחור צעיר, ממנו אף הרתה.</w:t>
      </w:r>
    </w:p>
    <w:p w:rsidR="006306FE" w:rsidRDefault="006306FE" w:rsidP="006306FE">
      <w:pPr>
        <w:spacing w:line="360" w:lineRule="auto"/>
        <w:ind w:left="850" w:hanging="283"/>
        <w:jc w:val="both"/>
        <w:rPr>
          <w:rFonts w:ascii="Arial" w:hAnsi="Arial"/>
          <w:noProof w:val="0"/>
          <w:rtl/>
        </w:rPr>
      </w:pPr>
    </w:p>
    <w:p w:rsidR="006306FE" w:rsidRDefault="002F4965" w:rsidP="009472DA">
      <w:pPr>
        <w:spacing w:line="360" w:lineRule="auto"/>
        <w:ind w:left="850" w:hanging="283"/>
        <w:jc w:val="both"/>
        <w:rPr>
          <w:rFonts w:ascii="Arial" w:hAnsi="Arial"/>
          <w:noProof w:val="0"/>
          <w:rtl/>
        </w:rPr>
      </w:pPr>
      <w:r>
        <w:rPr>
          <w:rFonts w:ascii="Arial" w:hAnsi="Arial" w:hint="cs"/>
          <w:noProof w:val="0"/>
          <w:rtl/>
        </w:rPr>
        <w:t>ג.</w:t>
      </w:r>
      <w:r>
        <w:rPr>
          <w:rFonts w:ascii="Arial" w:hAnsi="Arial" w:hint="cs"/>
          <w:noProof w:val="0"/>
          <w:rtl/>
        </w:rPr>
        <w:tab/>
        <w:t xml:space="preserve">כשהבינה שהוא </w:t>
      </w:r>
      <w:r w:rsidR="006306FE">
        <w:rPr>
          <w:rFonts w:ascii="Arial" w:hAnsi="Arial" w:hint="cs"/>
          <w:noProof w:val="0"/>
          <w:rtl/>
        </w:rPr>
        <w:t xml:space="preserve">מוכן להכיל </w:t>
      </w:r>
      <w:r w:rsidR="00CA5A48">
        <w:rPr>
          <w:rFonts w:ascii="Arial" w:hAnsi="Arial" w:hint="cs"/>
          <w:noProof w:val="0"/>
          <w:rtl/>
        </w:rPr>
        <w:t>את הידיעה</w:t>
      </w:r>
      <w:r w:rsidR="009472DA">
        <w:rPr>
          <w:rFonts w:ascii="Arial" w:hAnsi="Arial" w:hint="cs"/>
          <w:noProof w:val="0"/>
          <w:rtl/>
        </w:rPr>
        <w:t>,</w:t>
      </w:r>
      <w:r w:rsidR="00CA5A48">
        <w:rPr>
          <w:rFonts w:ascii="Arial" w:hAnsi="Arial" w:hint="cs"/>
          <w:noProof w:val="0"/>
          <w:rtl/>
        </w:rPr>
        <w:t xml:space="preserve"> החליטה האישה לנצל את </w:t>
      </w:r>
      <w:r w:rsidR="006306FE">
        <w:rPr>
          <w:rFonts w:ascii="Arial" w:hAnsi="Arial" w:hint="cs"/>
          <w:noProof w:val="0"/>
          <w:rtl/>
        </w:rPr>
        <w:t>האירוע ולתכנן את פירוק התא המשפחתי, בין היתר, באמצעות העברת רו</w:t>
      </w:r>
      <w:r w:rsidR="00976BFF">
        <w:rPr>
          <w:rFonts w:ascii="Arial" w:hAnsi="Arial" w:hint="cs"/>
          <w:noProof w:val="0"/>
          <w:rtl/>
        </w:rPr>
        <w:t xml:space="preserve">ב </w:t>
      </w:r>
      <w:r w:rsidR="006306FE">
        <w:rPr>
          <w:rFonts w:ascii="Arial" w:hAnsi="Arial" w:hint="cs"/>
          <w:noProof w:val="0"/>
          <w:rtl/>
        </w:rPr>
        <w:t>הנכסים המשותפים לשליטתה</w:t>
      </w:r>
      <w:r w:rsidR="009472DA">
        <w:rPr>
          <w:rFonts w:ascii="Arial" w:hAnsi="Arial" w:hint="cs"/>
          <w:noProof w:val="0"/>
          <w:rtl/>
        </w:rPr>
        <w:t>. משכך, התנתה את המשך החיים המשותפים</w:t>
      </w:r>
      <w:r w:rsidR="006306FE">
        <w:rPr>
          <w:rFonts w:ascii="Arial" w:hAnsi="Arial" w:hint="cs"/>
          <w:noProof w:val="0"/>
          <w:rtl/>
        </w:rPr>
        <w:t xml:space="preserve"> ברכישת דירת מגורים שנייה</w:t>
      </w:r>
      <w:r w:rsidR="00976BFF">
        <w:rPr>
          <w:rFonts w:ascii="Arial" w:hAnsi="Arial" w:hint="cs"/>
          <w:noProof w:val="0"/>
          <w:rtl/>
        </w:rPr>
        <w:t>, אשר תסייע בעתיד לצדדים לשדרג את מגוריהם באמצעות מעבר למגורים בדירה גדולה ומרווחת, שמימונה ית</w:t>
      </w:r>
      <w:r>
        <w:rPr>
          <w:rFonts w:ascii="Arial" w:hAnsi="Arial" w:hint="cs"/>
          <w:noProof w:val="0"/>
          <w:rtl/>
        </w:rPr>
        <w:t>אפשר באמצעות מכירה הדירה והדירה הנוספת</w:t>
      </w:r>
      <w:r w:rsidR="00976BFF">
        <w:rPr>
          <w:rFonts w:ascii="Arial" w:hAnsi="Arial" w:hint="cs"/>
          <w:noProof w:val="0"/>
          <w:rtl/>
        </w:rPr>
        <w:t>.</w:t>
      </w:r>
    </w:p>
    <w:p w:rsidR="006306FE" w:rsidRDefault="002F4965" w:rsidP="006306FE">
      <w:pPr>
        <w:spacing w:line="360" w:lineRule="auto"/>
        <w:ind w:left="850" w:hanging="283"/>
        <w:jc w:val="both"/>
        <w:rPr>
          <w:rFonts w:ascii="Arial" w:hAnsi="Arial"/>
          <w:noProof w:val="0"/>
          <w:rtl/>
        </w:rPr>
      </w:pPr>
      <w:r>
        <w:rPr>
          <w:rFonts w:ascii="Arial" w:hAnsi="Arial" w:hint="cs"/>
          <w:noProof w:val="0"/>
          <w:rtl/>
        </w:rPr>
        <w:lastRenderedPageBreak/>
        <w:t>ד.</w:t>
      </w:r>
      <w:r>
        <w:rPr>
          <w:rFonts w:ascii="Arial" w:hAnsi="Arial" w:hint="cs"/>
          <w:noProof w:val="0"/>
          <w:rtl/>
        </w:rPr>
        <w:tab/>
        <w:t>נוכח האהבה שרחש</w:t>
      </w:r>
      <w:r w:rsidR="006306FE">
        <w:rPr>
          <w:rFonts w:ascii="Arial" w:hAnsi="Arial" w:hint="cs"/>
          <w:noProof w:val="0"/>
          <w:rtl/>
        </w:rPr>
        <w:t xml:space="preserve"> לאישה הוא נאות לקבל את ההצעה והשניים רכשו, ביום 21.10.14,  </w:t>
      </w:r>
      <w:r>
        <w:rPr>
          <w:rFonts w:ascii="Arial" w:hAnsi="Arial" w:hint="cs"/>
          <w:noProof w:val="0"/>
          <w:rtl/>
        </w:rPr>
        <w:t xml:space="preserve">את </w:t>
      </w:r>
      <w:r w:rsidR="006306FE">
        <w:rPr>
          <w:rFonts w:ascii="Arial" w:hAnsi="Arial" w:hint="cs"/>
          <w:noProof w:val="0"/>
          <w:rtl/>
        </w:rPr>
        <w:t xml:space="preserve">דירת </w:t>
      </w:r>
      <w:r>
        <w:rPr>
          <w:rFonts w:ascii="Arial" w:hAnsi="Arial" w:hint="cs"/>
          <w:noProof w:val="0"/>
          <w:rtl/>
        </w:rPr>
        <w:t>ה</w:t>
      </w:r>
      <w:r w:rsidR="006306FE">
        <w:rPr>
          <w:rFonts w:ascii="Arial" w:hAnsi="Arial" w:hint="cs"/>
          <w:noProof w:val="0"/>
          <w:rtl/>
        </w:rPr>
        <w:t xml:space="preserve">מגורים </w:t>
      </w:r>
      <w:r>
        <w:rPr>
          <w:rFonts w:ascii="Arial" w:hAnsi="Arial" w:hint="cs"/>
          <w:noProof w:val="0"/>
          <w:rtl/>
        </w:rPr>
        <w:t>ה</w:t>
      </w:r>
      <w:r w:rsidR="006306FE">
        <w:rPr>
          <w:rFonts w:ascii="Arial" w:hAnsi="Arial" w:hint="cs"/>
          <w:noProof w:val="0"/>
          <w:rtl/>
        </w:rPr>
        <w:t>נוספת, אשר  הזכויות בה נרשמו בחלקים שווים על שמו ועל שם האישה.</w:t>
      </w:r>
    </w:p>
    <w:p w:rsidR="006306FE" w:rsidRDefault="006306FE" w:rsidP="006306FE">
      <w:pPr>
        <w:spacing w:line="360" w:lineRule="auto"/>
        <w:ind w:left="850" w:hanging="283"/>
        <w:jc w:val="both"/>
        <w:rPr>
          <w:rFonts w:ascii="Arial" w:hAnsi="Arial"/>
          <w:noProof w:val="0"/>
          <w:rtl/>
        </w:rPr>
      </w:pPr>
    </w:p>
    <w:p w:rsidR="006306FE" w:rsidRDefault="006306FE" w:rsidP="006306FE">
      <w:pPr>
        <w:spacing w:line="360" w:lineRule="auto"/>
        <w:ind w:left="850" w:hanging="283"/>
        <w:jc w:val="both"/>
        <w:rPr>
          <w:rFonts w:ascii="Arial" w:hAnsi="Arial"/>
          <w:noProof w:val="0"/>
          <w:rtl/>
        </w:rPr>
      </w:pPr>
      <w:r>
        <w:rPr>
          <w:rFonts w:ascii="Arial" w:hAnsi="Arial" w:hint="cs"/>
          <w:noProof w:val="0"/>
          <w:rtl/>
        </w:rPr>
        <w:t>ה.</w:t>
      </w:r>
      <w:r>
        <w:rPr>
          <w:rFonts w:ascii="Arial" w:hAnsi="Arial"/>
          <w:noProof w:val="0"/>
          <w:rtl/>
        </w:rPr>
        <w:tab/>
      </w:r>
      <w:r w:rsidR="002F4965">
        <w:rPr>
          <w:rFonts w:ascii="Arial" w:hAnsi="Arial" w:hint="cs"/>
          <w:noProof w:val="0"/>
          <w:rtl/>
        </w:rPr>
        <w:t>מימון  רכישת הדירה הנוספת</w:t>
      </w:r>
      <w:r>
        <w:rPr>
          <w:rFonts w:ascii="Arial" w:hAnsi="Arial" w:hint="cs"/>
          <w:noProof w:val="0"/>
          <w:rtl/>
        </w:rPr>
        <w:t xml:space="preserve">  התאפ</w:t>
      </w:r>
      <w:r w:rsidR="00DD5557">
        <w:rPr>
          <w:rFonts w:ascii="Arial" w:hAnsi="Arial" w:hint="cs"/>
          <w:noProof w:val="0"/>
          <w:rtl/>
        </w:rPr>
        <w:t>שר באמצעות השקעת מלוא ההון העצמ</w:t>
      </w:r>
      <w:r>
        <w:rPr>
          <w:rFonts w:ascii="Arial" w:hAnsi="Arial" w:hint="cs"/>
          <w:noProof w:val="0"/>
          <w:rtl/>
        </w:rPr>
        <w:t>י שהי</w:t>
      </w:r>
      <w:r w:rsidR="00E25805">
        <w:rPr>
          <w:rFonts w:ascii="Arial" w:hAnsi="Arial" w:hint="cs"/>
          <w:noProof w:val="0"/>
          <w:rtl/>
        </w:rPr>
        <w:t xml:space="preserve">ה לאיש ולאישה, בגובה 800,000 ₪; </w:t>
      </w:r>
      <w:r>
        <w:rPr>
          <w:rFonts w:ascii="Arial" w:hAnsi="Arial" w:hint="cs"/>
          <w:noProof w:val="0"/>
          <w:rtl/>
        </w:rPr>
        <w:t>באמצעות הלוואה מובטחת במש</w:t>
      </w:r>
      <w:r w:rsidR="00DD5557">
        <w:rPr>
          <w:rFonts w:ascii="Arial" w:hAnsi="Arial" w:hint="cs"/>
          <w:noProof w:val="0"/>
          <w:rtl/>
        </w:rPr>
        <w:t>כנתה שנטלו השניים ו</w:t>
      </w:r>
      <w:r w:rsidR="00E25805">
        <w:rPr>
          <w:rFonts w:ascii="Arial" w:hAnsi="Arial" w:hint="cs"/>
          <w:noProof w:val="0"/>
          <w:rtl/>
        </w:rPr>
        <w:t xml:space="preserve">באמצעות </w:t>
      </w:r>
      <w:r w:rsidR="00DD5557">
        <w:rPr>
          <w:rFonts w:ascii="Arial" w:hAnsi="Arial" w:hint="cs"/>
          <w:noProof w:val="0"/>
          <w:rtl/>
        </w:rPr>
        <w:t>הלוואות שגייסו</w:t>
      </w:r>
      <w:r>
        <w:rPr>
          <w:rFonts w:ascii="Arial" w:hAnsi="Arial" w:hint="cs"/>
          <w:noProof w:val="0"/>
          <w:rtl/>
        </w:rPr>
        <w:t xml:space="preserve"> מבני המשפחה.</w:t>
      </w:r>
    </w:p>
    <w:p w:rsidR="006306FE" w:rsidRDefault="006306FE" w:rsidP="006306FE">
      <w:pPr>
        <w:spacing w:line="360" w:lineRule="auto"/>
        <w:ind w:left="850" w:hanging="283"/>
        <w:jc w:val="both"/>
        <w:rPr>
          <w:rFonts w:ascii="Arial" w:hAnsi="Arial"/>
          <w:noProof w:val="0"/>
          <w:rtl/>
        </w:rPr>
      </w:pPr>
    </w:p>
    <w:p w:rsidR="00DD5557" w:rsidRDefault="006306FE" w:rsidP="00E25805">
      <w:pPr>
        <w:spacing w:line="360" w:lineRule="auto"/>
        <w:ind w:left="850" w:hanging="283"/>
        <w:jc w:val="both"/>
        <w:rPr>
          <w:rFonts w:ascii="Arial" w:hAnsi="Arial"/>
          <w:noProof w:val="0"/>
          <w:rtl/>
        </w:rPr>
      </w:pPr>
      <w:r>
        <w:rPr>
          <w:rFonts w:ascii="Arial" w:hAnsi="Arial" w:hint="cs"/>
          <w:noProof w:val="0"/>
          <w:rtl/>
        </w:rPr>
        <w:t>ו.</w:t>
      </w:r>
      <w:r>
        <w:rPr>
          <w:rFonts w:ascii="Arial" w:hAnsi="Arial" w:hint="cs"/>
          <w:noProof w:val="0"/>
          <w:rtl/>
        </w:rPr>
        <w:tab/>
      </w:r>
      <w:r w:rsidR="00DD5557">
        <w:rPr>
          <w:rFonts w:ascii="Arial" w:hAnsi="Arial" w:hint="cs"/>
          <w:noProof w:val="0"/>
          <w:rtl/>
        </w:rPr>
        <w:t>כעבור מספר חודשים קיבלו דרישה לתשלום מס רכישה</w:t>
      </w:r>
      <w:r w:rsidR="009472DA">
        <w:rPr>
          <w:rFonts w:ascii="Arial" w:hAnsi="Arial" w:hint="cs"/>
          <w:noProof w:val="0"/>
          <w:rtl/>
        </w:rPr>
        <w:t xml:space="preserve"> מרשות המסים, דרישה עליה לא ידע מראש</w:t>
      </w:r>
      <w:r w:rsidR="00E25805">
        <w:rPr>
          <w:rFonts w:ascii="Arial" w:hAnsi="Arial" w:hint="cs"/>
          <w:noProof w:val="0"/>
          <w:rtl/>
        </w:rPr>
        <w:t xml:space="preserve"> ו</w:t>
      </w:r>
      <w:r w:rsidR="00DD5557">
        <w:rPr>
          <w:rFonts w:ascii="Arial" w:hAnsi="Arial" w:hint="cs"/>
          <w:noProof w:val="0"/>
          <w:rtl/>
        </w:rPr>
        <w:t>לא היו לו ולאישה מקורות פנויים לשלם את הסכום שנדרש.</w:t>
      </w:r>
    </w:p>
    <w:p w:rsidR="00DD5557" w:rsidRDefault="00DD5557" w:rsidP="006306FE">
      <w:pPr>
        <w:spacing w:line="360" w:lineRule="auto"/>
        <w:ind w:left="850" w:hanging="283"/>
        <w:jc w:val="both"/>
        <w:rPr>
          <w:rFonts w:ascii="Arial" w:hAnsi="Arial"/>
          <w:noProof w:val="0"/>
          <w:rtl/>
        </w:rPr>
      </w:pPr>
    </w:p>
    <w:p w:rsidR="001941B6" w:rsidRDefault="00DD5557" w:rsidP="00DD5557">
      <w:pPr>
        <w:spacing w:line="360" w:lineRule="auto"/>
        <w:ind w:left="850" w:hanging="283"/>
        <w:jc w:val="both"/>
        <w:rPr>
          <w:rFonts w:ascii="Arial" w:hAnsi="Arial"/>
          <w:noProof w:val="0"/>
          <w:rtl/>
        </w:rPr>
      </w:pPr>
      <w:r>
        <w:rPr>
          <w:rFonts w:ascii="Arial" w:hAnsi="Arial"/>
          <w:noProof w:val="0"/>
          <w:rtl/>
        </w:rPr>
        <w:tab/>
      </w:r>
      <w:r w:rsidR="006306FE">
        <w:rPr>
          <w:rFonts w:ascii="Arial" w:hAnsi="Arial" w:hint="cs"/>
          <w:noProof w:val="0"/>
          <w:rtl/>
        </w:rPr>
        <w:t>לצורך הגשמת מטרתה,</w:t>
      </w:r>
      <w:r w:rsidR="009472DA">
        <w:rPr>
          <w:rFonts w:ascii="Arial" w:hAnsi="Arial" w:hint="cs"/>
          <w:noProof w:val="0"/>
          <w:rtl/>
        </w:rPr>
        <w:t xml:space="preserve"> ובתואנ</w:t>
      </w:r>
      <w:r>
        <w:rPr>
          <w:rFonts w:ascii="Arial" w:hAnsi="Arial" w:hint="cs"/>
          <w:noProof w:val="0"/>
          <w:rtl/>
        </w:rPr>
        <w:t>ה שהדבר נועד לצורך התחמקות מתש</w:t>
      </w:r>
      <w:r w:rsidR="001941B6">
        <w:rPr>
          <w:rFonts w:ascii="Arial" w:hAnsi="Arial" w:hint="cs"/>
          <w:noProof w:val="0"/>
          <w:rtl/>
        </w:rPr>
        <w:t xml:space="preserve">לום מס הרכישה, </w:t>
      </w:r>
      <w:r w:rsidR="006306FE">
        <w:rPr>
          <w:rFonts w:ascii="Arial" w:hAnsi="Arial" w:hint="cs"/>
          <w:noProof w:val="0"/>
          <w:rtl/>
        </w:rPr>
        <w:t xml:space="preserve"> ביקשה ממנו האיש</w:t>
      </w:r>
      <w:r w:rsidR="00E25805">
        <w:rPr>
          <w:rFonts w:ascii="Arial" w:hAnsi="Arial" w:hint="cs"/>
          <w:noProof w:val="0"/>
          <w:rtl/>
        </w:rPr>
        <w:t>ה להעביר את הזכויות בדירה הנוספת</w:t>
      </w:r>
      <w:r w:rsidR="006306FE">
        <w:rPr>
          <w:rFonts w:ascii="Arial" w:hAnsi="Arial" w:hint="cs"/>
          <w:noProof w:val="0"/>
          <w:rtl/>
        </w:rPr>
        <w:t xml:space="preserve"> על שם הבת הבכורה, </w:t>
      </w:r>
      <w:r w:rsidR="001941B6">
        <w:rPr>
          <w:rFonts w:ascii="Arial" w:hAnsi="Arial" w:hint="cs"/>
          <w:noProof w:val="0"/>
          <w:rtl/>
        </w:rPr>
        <w:t>שבעת ההיא מלאו לה 18 שנים.</w:t>
      </w:r>
    </w:p>
    <w:p w:rsidR="001941B6" w:rsidRDefault="001941B6" w:rsidP="00DD5557">
      <w:pPr>
        <w:spacing w:line="360" w:lineRule="auto"/>
        <w:ind w:left="850" w:hanging="283"/>
        <w:jc w:val="both"/>
        <w:rPr>
          <w:rFonts w:ascii="Arial" w:hAnsi="Arial"/>
          <w:noProof w:val="0"/>
          <w:rtl/>
        </w:rPr>
      </w:pPr>
    </w:p>
    <w:p w:rsidR="001941B6" w:rsidRDefault="001941B6" w:rsidP="001941B6">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לאחר מספר בירורים ובהסתמך על ההבטחה שקיבל מהאישה והבת הבכורה, נחתמו מסמכי העברת הזכויות בדירה ע"ש הבת הבכורה.</w:t>
      </w:r>
    </w:p>
    <w:p w:rsidR="005C5180" w:rsidRDefault="005C5180" w:rsidP="001941B6">
      <w:pPr>
        <w:spacing w:line="360" w:lineRule="auto"/>
        <w:ind w:left="850" w:hanging="283"/>
        <w:jc w:val="both"/>
        <w:rPr>
          <w:rFonts w:ascii="Arial" w:hAnsi="Arial"/>
          <w:noProof w:val="0"/>
          <w:rtl/>
        </w:rPr>
      </w:pPr>
    </w:p>
    <w:p w:rsidR="005C5180" w:rsidRDefault="005C5180" w:rsidP="001941B6">
      <w:pPr>
        <w:spacing w:line="360" w:lineRule="auto"/>
        <w:ind w:left="850" w:hanging="283"/>
        <w:jc w:val="both"/>
        <w:rPr>
          <w:rFonts w:ascii="Arial" w:hAnsi="Arial"/>
          <w:noProof w:val="0"/>
          <w:rtl/>
        </w:rPr>
      </w:pPr>
      <w:r>
        <w:rPr>
          <w:rFonts w:ascii="Arial" w:hAnsi="Arial"/>
          <w:noProof w:val="0"/>
          <w:rtl/>
        </w:rPr>
        <w:tab/>
      </w:r>
      <w:r w:rsidR="00E25805">
        <w:rPr>
          <w:rFonts w:ascii="Arial" w:hAnsi="Arial" w:hint="cs"/>
          <w:noProof w:val="0"/>
          <w:rtl/>
        </w:rPr>
        <w:t xml:space="preserve">ואכן, כעבור זמן קיבלו </w:t>
      </w:r>
      <w:r>
        <w:rPr>
          <w:rFonts w:ascii="Arial" w:hAnsi="Arial" w:hint="cs"/>
          <w:noProof w:val="0"/>
          <w:rtl/>
        </w:rPr>
        <w:t>הודעה כי שומת מס הרכ</w:t>
      </w:r>
      <w:r w:rsidR="00E25805">
        <w:rPr>
          <w:rFonts w:ascii="Arial" w:hAnsi="Arial" w:hint="cs"/>
          <w:noProof w:val="0"/>
          <w:rtl/>
        </w:rPr>
        <w:t>יש</w:t>
      </w:r>
      <w:r>
        <w:rPr>
          <w:rFonts w:ascii="Arial" w:hAnsi="Arial" w:hint="cs"/>
          <w:noProof w:val="0"/>
          <w:rtl/>
        </w:rPr>
        <w:t>ה בוטלה.</w:t>
      </w:r>
    </w:p>
    <w:p w:rsidR="006306FE" w:rsidRDefault="006306FE" w:rsidP="006306FE">
      <w:pPr>
        <w:spacing w:line="360" w:lineRule="auto"/>
        <w:ind w:left="850" w:hanging="283"/>
        <w:jc w:val="both"/>
        <w:rPr>
          <w:rFonts w:ascii="Arial" w:hAnsi="Arial"/>
          <w:noProof w:val="0"/>
          <w:rtl/>
        </w:rPr>
      </w:pPr>
    </w:p>
    <w:p w:rsidR="006306FE" w:rsidRDefault="006306FE" w:rsidP="00E25805">
      <w:pPr>
        <w:spacing w:line="360" w:lineRule="auto"/>
        <w:ind w:left="850" w:hanging="283"/>
        <w:jc w:val="both"/>
        <w:rPr>
          <w:rFonts w:ascii="Arial" w:hAnsi="Arial"/>
          <w:noProof w:val="0"/>
          <w:rtl/>
        </w:rPr>
      </w:pPr>
      <w:r>
        <w:rPr>
          <w:rFonts w:ascii="Arial" w:hAnsi="Arial" w:hint="cs"/>
          <w:noProof w:val="0"/>
          <w:rtl/>
        </w:rPr>
        <w:t>ז.</w:t>
      </w:r>
      <w:r>
        <w:rPr>
          <w:rFonts w:ascii="Arial" w:hAnsi="Arial" w:hint="cs"/>
          <w:noProof w:val="0"/>
          <w:rtl/>
        </w:rPr>
        <w:tab/>
        <w:t>יכולותיו הכלכליות מוגבלות ולא היתה לו כל כוונה ויכולות לספק דירה לכל אחת מבנותיו</w:t>
      </w:r>
      <w:r w:rsidR="00E25805">
        <w:rPr>
          <w:rFonts w:ascii="Arial" w:hAnsi="Arial" w:hint="cs"/>
          <w:noProof w:val="0"/>
          <w:rtl/>
        </w:rPr>
        <w:t>.</w:t>
      </w:r>
      <w:r>
        <w:rPr>
          <w:rFonts w:ascii="Arial" w:hAnsi="Arial" w:hint="cs"/>
          <w:noProof w:val="0"/>
          <w:rtl/>
        </w:rPr>
        <w:t xml:space="preserve"> אין לו כל סיבה או כוונה להפלות בין בנותיו ולהע</w:t>
      </w:r>
      <w:r w:rsidR="008B0055">
        <w:rPr>
          <w:rFonts w:ascii="Arial" w:hAnsi="Arial" w:hint="cs"/>
          <w:noProof w:val="0"/>
          <w:rtl/>
        </w:rPr>
        <w:t xml:space="preserve">דיף אחת על פני האחרות, כך גם התנהגותה המחפירה </w:t>
      </w:r>
      <w:r w:rsidR="00E25805">
        <w:rPr>
          <w:rFonts w:ascii="Arial" w:hAnsi="Arial" w:hint="cs"/>
          <w:noProof w:val="0"/>
          <w:rtl/>
        </w:rPr>
        <w:t xml:space="preserve">של הבת הבכורה </w:t>
      </w:r>
      <w:r w:rsidR="008B0055">
        <w:rPr>
          <w:rFonts w:ascii="Arial" w:hAnsi="Arial" w:hint="cs"/>
          <w:noProof w:val="0"/>
          <w:rtl/>
        </w:rPr>
        <w:t>כל</w:t>
      </w:r>
      <w:r w:rsidR="00E25805">
        <w:rPr>
          <w:rFonts w:ascii="Arial" w:hAnsi="Arial" w:hint="cs"/>
          <w:noProof w:val="0"/>
          <w:rtl/>
        </w:rPr>
        <w:t>פ</w:t>
      </w:r>
      <w:r w:rsidR="008B0055">
        <w:rPr>
          <w:rFonts w:ascii="Arial" w:hAnsi="Arial" w:hint="cs"/>
          <w:noProof w:val="0"/>
          <w:rtl/>
        </w:rPr>
        <w:t>יו  והנתק שגזרה על יחסי השניים מזה שנים, לא מצדיקה קבלת המתנה, אותה קיבלה למשמרת בלבד, חרף הרישום.</w:t>
      </w:r>
    </w:p>
    <w:p w:rsidR="006306FE" w:rsidRDefault="006306FE" w:rsidP="006306FE">
      <w:pPr>
        <w:spacing w:line="360" w:lineRule="auto"/>
        <w:ind w:left="850" w:hanging="283"/>
        <w:jc w:val="both"/>
        <w:rPr>
          <w:rFonts w:ascii="Arial" w:hAnsi="Arial"/>
          <w:noProof w:val="0"/>
          <w:rtl/>
        </w:rPr>
      </w:pPr>
    </w:p>
    <w:p w:rsidR="006306FE" w:rsidRDefault="006306FE" w:rsidP="006306FE">
      <w:pPr>
        <w:spacing w:line="360" w:lineRule="auto"/>
        <w:ind w:left="850" w:hanging="283"/>
        <w:jc w:val="both"/>
        <w:rPr>
          <w:rFonts w:ascii="Arial" w:hAnsi="Arial"/>
          <w:noProof w:val="0"/>
          <w:rtl/>
        </w:rPr>
      </w:pPr>
      <w:r>
        <w:rPr>
          <w:rFonts w:ascii="Arial" w:hAnsi="Arial" w:hint="cs"/>
          <w:noProof w:val="0"/>
          <w:rtl/>
        </w:rPr>
        <w:t>ח.</w:t>
      </w:r>
      <w:r>
        <w:rPr>
          <w:rFonts w:ascii="Arial" w:hAnsi="Arial" w:hint="cs"/>
          <w:noProof w:val="0"/>
          <w:rtl/>
        </w:rPr>
        <w:tab/>
        <w:t>לאחר השלמת עסק</w:t>
      </w:r>
      <w:r w:rsidR="00E25805">
        <w:rPr>
          <w:rFonts w:ascii="Arial" w:hAnsi="Arial" w:hint="cs"/>
          <w:noProof w:val="0"/>
          <w:rtl/>
        </w:rPr>
        <w:t xml:space="preserve">ת הרכישה וקבלת החזקה בדירה  </w:t>
      </w:r>
      <w:r>
        <w:rPr>
          <w:rFonts w:ascii="Arial" w:hAnsi="Arial" w:hint="cs"/>
          <w:noProof w:val="0"/>
          <w:rtl/>
        </w:rPr>
        <w:t>ה</w:t>
      </w:r>
      <w:r w:rsidR="00E25805">
        <w:rPr>
          <w:rFonts w:ascii="Arial" w:hAnsi="Arial" w:hint="cs"/>
          <w:noProof w:val="0"/>
          <w:rtl/>
        </w:rPr>
        <w:t>נוספת</w:t>
      </w:r>
      <w:r>
        <w:rPr>
          <w:rFonts w:ascii="Arial" w:hAnsi="Arial" w:hint="cs"/>
          <w:noProof w:val="0"/>
          <w:rtl/>
        </w:rPr>
        <w:t xml:space="preserve">, היא הושכרה על ידו ועל </w:t>
      </w:r>
      <w:r w:rsidR="008B0055">
        <w:rPr>
          <w:rFonts w:ascii="Arial" w:hAnsi="Arial" w:hint="cs"/>
          <w:noProof w:val="0"/>
          <w:rtl/>
        </w:rPr>
        <w:t>ידי האישה במשך ארבע שנים רצופות, מה שמחזק טענתו כי כוונת הצדדים ברישום הדירה על שם הבת הבכורה היתה למראית עין בלבד.</w:t>
      </w:r>
    </w:p>
    <w:p w:rsidR="008B0055" w:rsidRDefault="008B0055" w:rsidP="006306FE">
      <w:pPr>
        <w:spacing w:line="360" w:lineRule="auto"/>
        <w:ind w:left="850" w:hanging="283"/>
        <w:jc w:val="both"/>
        <w:rPr>
          <w:rFonts w:ascii="Arial" w:hAnsi="Arial"/>
          <w:noProof w:val="0"/>
          <w:rtl/>
        </w:rPr>
      </w:pPr>
    </w:p>
    <w:p w:rsidR="008B0055" w:rsidRDefault="008B0055" w:rsidP="006306FE">
      <w:pPr>
        <w:spacing w:line="360" w:lineRule="auto"/>
        <w:ind w:left="850" w:hanging="283"/>
        <w:jc w:val="both"/>
        <w:rPr>
          <w:rFonts w:ascii="Arial" w:hAnsi="Arial"/>
          <w:noProof w:val="0"/>
          <w:rtl/>
        </w:rPr>
      </w:pPr>
      <w:r>
        <w:rPr>
          <w:rFonts w:ascii="Arial" w:hAnsi="Arial" w:hint="cs"/>
          <w:noProof w:val="0"/>
          <w:rtl/>
        </w:rPr>
        <w:t>ט.</w:t>
      </w:r>
      <w:r>
        <w:rPr>
          <w:rFonts w:ascii="Arial" w:hAnsi="Arial" w:hint="cs"/>
          <w:noProof w:val="0"/>
          <w:rtl/>
        </w:rPr>
        <w:tab/>
        <w:t>מעורב</w:t>
      </w:r>
      <w:r w:rsidR="00E25805">
        <w:rPr>
          <w:rFonts w:ascii="Arial" w:hAnsi="Arial" w:hint="cs"/>
          <w:noProof w:val="0"/>
          <w:rtl/>
        </w:rPr>
        <w:t>ו</w:t>
      </w:r>
      <w:r>
        <w:rPr>
          <w:rFonts w:ascii="Arial" w:hAnsi="Arial" w:hint="cs"/>
          <w:noProof w:val="0"/>
          <w:rtl/>
        </w:rPr>
        <w:t>ת הבת</w:t>
      </w:r>
      <w:r w:rsidR="00E25805">
        <w:rPr>
          <w:rFonts w:ascii="Arial" w:hAnsi="Arial" w:hint="cs"/>
          <w:noProof w:val="0"/>
          <w:rtl/>
        </w:rPr>
        <w:t xml:space="preserve"> הבכורה בעניינה של  הדירה הנוספת</w:t>
      </w:r>
      <w:r>
        <w:rPr>
          <w:rFonts w:ascii="Arial" w:hAnsi="Arial" w:hint="cs"/>
          <w:noProof w:val="0"/>
          <w:rtl/>
        </w:rPr>
        <w:t xml:space="preserve"> החלה </w:t>
      </w:r>
      <w:r w:rsidR="009472DA">
        <w:rPr>
          <w:rFonts w:ascii="Arial" w:hAnsi="Arial" w:hint="cs"/>
          <w:noProof w:val="0"/>
          <w:rtl/>
        </w:rPr>
        <w:t xml:space="preserve">רק </w:t>
      </w:r>
      <w:r>
        <w:rPr>
          <w:rFonts w:ascii="Arial" w:hAnsi="Arial" w:hint="cs"/>
          <w:noProof w:val="0"/>
          <w:rtl/>
        </w:rPr>
        <w:t>לאחר גירושי הצדדים, בשנת 2020, וגם אז הדבר נעשה באמצעות האישה, אשר גבתה את כספי השכירות ושילמה באמצעותה את החזריה השוטפים של הלוואת המשכנתה והיתרה נזק</w:t>
      </w:r>
      <w:r w:rsidR="004D4F07">
        <w:rPr>
          <w:rFonts w:ascii="Arial" w:hAnsi="Arial" w:hint="cs"/>
          <w:noProof w:val="0"/>
          <w:rtl/>
        </w:rPr>
        <w:t>פה על חשבון תשלום המזונות בו חו</w:t>
      </w:r>
      <w:r>
        <w:rPr>
          <w:rFonts w:ascii="Arial" w:hAnsi="Arial" w:hint="cs"/>
          <w:noProof w:val="0"/>
          <w:rtl/>
        </w:rPr>
        <w:t>יב.</w:t>
      </w:r>
    </w:p>
    <w:p w:rsidR="002664E2" w:rsidRDefault="002664E2" w:rsidP="006306FE">
      <w:pPr>
        <w:spacing w:line="360" w:lineRule="auto"/>
        <w:ind w:left="850" w:hanging="283"/>
        <w:jc w:val="both"/>
        <w:rPr>
          <w:rFonts w:ascii="Arial" w:hAnsi="Arial"/>
          <w:noProof w:val="0"/>
          <w:rtl/>
        </w:rPr>
      </w:pPr>
    </w:p>
    <w:p w:rsidR="002664E2" w:rsidRDefault="002664E2" w:rsidP="005B385D">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מא</w:t>
      </w:r>
      <w:r w:rsidR="004D4F07">
        <w:rPr>
          <w:rFonts w:ascii="Arial" w:hAnsi="Arial" w:hint="cs"/>
          <w:noProof w:val="0"/>
          <w:rtl/>
        </w:rPr>
        <w:t>ז</w:t>
      </w:r>
      <w:r>
        <w:rPr>
          <w:rFonts w:ascii="Arial" w:hAnsi="Arial" w:hint="cs"/>
          <w:noProof w:val="0"/>
          <w:rtl/>
        </w:rPr>
        <w:t xml:space="preserve"> עזיבתו את הבית </w:t>
      </w:r>
      <w:r w:rsidR="00E25805">
        <w:rPr>
          <w:rFonts w:ascii="Arial" w:hAnsi="Arial" w:hint="cs"/>
          <w:noProof w:val="0"/>
          <w:rtl/>
        </w:rPr>
        <w:t>ה</w:t>
      </w:r>
      <w:r>
        <w:rPr>
          <w:rFonts w:ascii="Arial" w:hAnsi="Arial" w:hint="cs"/>
          <w:noProof w:val="0"/>
          <w:rtl/>
        </w:rPr>
        <w:t>אישה היא שניהל</w:t>
      </w:r>
      <w:r w:rsidR="004D4F07">
        <w:rPr>
          <w:rFonts w:ascii="Arial" w:hAnsi="Arial" w:hint="cs"/>
          <w:noProof w:val="0"/>
          <w:rtl/>
        </w:rPr>
        <w:t>ה את ע</w:t>
      </w:r>
      <w:r w:rsidR="007F28E3">
        <w:rPr>
          <w:rFonts w:ascii="Arial" w:hAnsi="Arial" w:hint="cs"/>
          <w:noProof w:val="0"/>
          <w:rtl/>
        </w:rPr>
        <w:t>ני</w:t>
      </w:r>
      <w:r w:rsidR="004D4F07">
        <w:rPr>
          <w:rFonts w:ascii="Arial" w:hAnsi="Arial" w:hint="cs"/>
          <w:noProof w:val="0"/>
          <w:rtl/>
        </w:rPr>
        <w:t>ין השכרת הדירה ביד רמה ו</w:t>
      </w:r>
      <w:r>
        <w:rPr>
          <w:rFonts w:ascii="Arial" w:hAnsi="Arial" w:hint="cs"/>
          <w:noProof w:val="0"/>
          <w:rtl/>
        </w:rPr>
        <w:t>רק לאחר שהבינה כי הדבר עשוי להיות לה לרועץ בהליכ</w:t>
      </w:r>
      <w:r w:rsidR="00E25805">
        <w:rPr>
          <w:rFonts w:ascii="Arial" w:hAnsi="Arial" w:hint="cs"/>
          <w:noProof w:val="0"/>
          <w:rtl/>
        </w:rPr>
        <w:t>ים המשפטיים המתנהלים בינו לבינה. אז</w:t>
      </w:r>
      <w:r>
        <w:rPr>
          <w:rFonts w:ascii="Arial" w:hAnsi="Arial" w:hint="cs"/>
          <w:noProof w:val="0"/>
          <w:rtl/>
        </w:rPr>
        <w:t xml:space="preserve"> </w:t>
      </w:r>
      <w:r>
        <w:rPr>
          <w:rFonts w:ascii="Arial" w:hAnsi="Arial" w:hint="cs"/>
          <w:noProof w:val="0"/>
          <w:rtl/>
        </w:rPr>
        <w:lastRenderedPageBreak/>
        <w:t>החלה בעשיית מהלכים שונים לט</w:t>
      </w:r>
      <w:r w:rsidR="004D4F07">
        <w:rPr>
          <w:rFonts w:ascii="Arial" w:hAnsi="Arial" w:hint="cs"/>
          <w:noProof w:val="0"/>
          <w:rtl/>
        </w:rPr>
        <w:t>שטש את הקשר</w:t>
      </w:r>
      <w:r w:rsidR="005B385D">
        <w:rPr>
          <w:rFonts w:ascii="Arial" w:hAnsi="Arial" w:hint="cs"/>
          <w:noProof w:val="0"/>
          <w:rtl/>
        </w:rPr>
        <w:t xml:space="preserve"> לדירה</w:t>
      </w:r>
      <w:r w:rsidR="004D4F07">
        <w:rPr>
          <w:rFonts w:ascii="Arial" w:hAnsi="Arial" w:hint="cs"/>
          <w:noProof w:val="0"/>
          <w:rtl/>
        </w:rPr>
        <w:t xml:space="preserve"> וביקשה להחליף את השי</w:t>
      </w:r>
      <w:r w:rsidR="005B385D">
        <w:rPr>
          <w:rFonts w:ascii="Arial" w:hAnsi="Arial" w:hint="cs"/>
          <w:noProof w:val="0"/>
          <w:rtl/>
        </w:rPr>
        <w:t xml:space="preserve">קים שנרשמו על שמה באופן שיירשמו על </w:t>
      </w:r>
      <w:r>
        <w:rPr>
          <w:rFonts w:ascii="Arial" w:hAnsi="Arial" w:hint="cs"/>
          <w:noProof w:val="0"/>
          <w:rtl/>
        </w:rPr>
        <w:t>שמה של הבת הבכורה.</w:t>
      </w:r>
    </w:p>
    <w:p w:rsidR="008B0055" w:rsidRDefault="008B0055" w:rsidP="006306FE">
      <w:pPr>
        <w:spacing w:line="360" w:lineRule="auto"/>
        <w:ind w:left="850" w:hanging="283"/>
        <w:jc w:val="both"/>
        <w:rPr>
          <w:rFonts w:ascii="Arial" w:hAnsi="Arial"/>
          <w:noProof w:val="0"/>
          <w:rtl/>
        </w:rPr>
      </w:pPr>
    </w:p>
    <w:p w:rsidR="008B0055" w:rsidRDefault="008B0055" w:rsidP="006306FE">
      <w:pPr>
        <w:spacing w:line="360" w:lineRule="auto"/>
        <w:ind w:left="850" w:hanging="283"/>
        <w:jc w:val="both"/>
        <w:rPr>
          <w:rFonts w:ascii="Arial" w:hAnsi="Arial"/>
          <w:noProof w:val="0"/>
          <w:rtl/>
        </w:rPr>
      </w:pPr>
      <w:r>
        <w:rPr>
          <w:rFonts w:ascii="Arial" w:hAnsi="Arial" w:hint="cs"/>
          <w:noProof w:val="0"/>
          <w:rtl/>
        </w:rPr>
        <w:t>י.</w:t>
      </w:r>
      <w:r>
        <w:rPr>
          <w:rFonts w:ascii="Arial" w:hAnsi="Arial" w:hint="cs"/>
          <w:noProof w:val="0"/>
          <w:rtl/>
        </w:rPr>
        <w:tab/>
        <w:t>גם בתביעה משפטית שניהל אחד משוכרי הדירה כנגד הנתבעות בבית משפט השלום, נקבע כי האישה היא זו המנהלת את העניינים.</w:t>
      </w:r>
    </w:p>
    <w:p w:rsidR="008B0055" w:rsidRDefault="008B0055" w:rsidP="006306FE">
      <w:pPr>
        <w:spacing w:line="360" w:lineRule="auto"/>
        <w:ind w:left="850" w:hanging="283"/>
        <w:jc w:val="both"/>
        <w:rPr>
          <w:rFonts w:ascii="Arial" w:hAnsi="Arial"/>
          <w:noProof w:val="0"/>
          <w:rtl/>
        </w:rPr>
      </w:pPr>
    </w:p>
    <w:p w:rsidR="008B0055" w:rsidRDefault="008B0055" w:rsidP="005B385D">
      <w:pPr>
        <w:spacing w:line="360" w:lineRule="auto"/>
        <w:ind w:left="850" w:hanging="283"/>
        <w:jc w:val="both"/>
        <w:rPr>
          <w:rFonts w:ascii="Arial" w:hAnsi="Arial"/>
          <w:noProof w:val="0"/>
          <w:rtl/>
        </w:rPr>
      </w:pPr>
      <w:r>
        <w:rPr>
          <w:rFonts w:ascii="Arial" w:hAnsi="Arial" w:hint="cs"/>
          <w:noProof w:val="0"/>
          <w:rtl/>
        </w:rPr>
        <w:t>יא.</w:t>
      </w:r>
      <w:r>
        <w:rPr>
          <w:rFonts w:ascii="Arial" w:hAnsi="Arial" w:hint="cs"/>
          <w:noProof w:val="0"/>
          <w:rtl/>
        </w:rPr>
        <w:tab/>
        <w:t>הסכמת</w:t>
      </w:r>
      <w:r w:rsidR="005B385D">
        <w:rPr>
          <w:rFonts w:ascii="Arial" w:hAnsi="Arial" w:hint="cs"/>
          <w:noProof w:val="0"/>
          <w:rtl/>
        </w:rPr>
        <w:t>ו להעביר את הזכויות בדירה הנוספת</w:t>
      </w:r>
      <w:r>
        <w:rPr>
          <w:rFonts w:ascii="Arial" w:hAnsi="Arial" w:hint="cs"/>
          <w:noProof w:val="0"/>
          <w:rtl/>
        </w:rPr>
        <w:t xml:space="preserve"> ע"ש הבת הבכורה ניתנה תוך הסתמכות על הסכמות אליהן הגיע עם האישה, </w:t>
      </w:r>
      <w:r w:rsidR="005B385D">
        <w:rPr>
          <w:rFonts w:ascii="Arial" w:hAnsi="Arial" w:hint="cs"/>
          <w:noProof w:val="0"/>
          <w:rtl/>
        </w:rPr>
        <w:t>על פיהן, הצדדים לא יתגרשו ומכיר</w:t>
      </w:r>
      <w:r>
        <w:rPr>
          <w:rFonts w:ascii="Arial" w:hAnsi="Arial" w:hint="cs"/>
          <w:noProof w:val="0"/>
          <w:rtl/>
        </w:rPr>
        <w:t xml:space="preserve">ת הדירה והדירה </w:t>
      </w:r>
      <w:r w:rsidR="005B385D">
        <w:rPr>
          <w:rFonts w:ascii="Arial" w:hAnsi="Arial" w:hint="cs"/>
          <w:noProof w:val="0"/>
          <w:rtl/>
        </w:rPr>
        <w:t xml:space="preserve">הנוספת </w:t>
      </w:r>
      <w:r>
        <w:rPr>
          <w:rFonts w:ascii="Arial" w:hAnsi="Arial" w:hint="cs"/>
          <w:noProof w:val="0"/>
          <w:rtl/>
        </w:rPr>
        <w:t>שלוש-ארבע שנים מאוחר יותר לטו</w:t>
      </w:r>
      <w:r w:rsidR="005B385D">
        <w:rPr>
          <w:rFonts w:ascii="Arial" w:hAnsi="Arial" w:hint="cs"/>
          <w:noProof w:val="0"/>
          <w:rtl/>
        </w:rPr>
        <w:t>ב</w:t>
      </w:r>
      <w:r>
        <w:rPr>
          <w:rFonts w:ascii="Arial" w:hAnsi="Arial" w:hint="cs"/>
          <w:noProof w:val="0"/>
          <w:rtl/>
        </w:rPr>
        <w:t xml:space="preserve">ת רכישת בית מגורים פרטי גדול </w:t>
      </w:r>
      <w:r w:rsidR="005B385D">
        <w:rPr>
          <w:rFonts w:ascii="Arial" w:hAnsi="Arial" w:hint="cs"/>
          <w:noProof w:val="0"/>
          <w:rtl/>
        </w:rPr>
        <w:t>ומרווח</w:t>
      </w:r>
      <w:r>
        <w:rPr>
          <w:rFonts w:ascii="Arial" w:hAnsi="Arial" w:hint="cs"/>
          <w:noProof w:val="0"/>
          <w:rtl/>
        </w:rPr>
        <w:t xml:space="preserve"> יותר.</w:t>
      </w:r>
    </w:p>
    <w:p w:rsidR="008B0055" w:rsidRDefault="008B0055" w:rsidP="006306FE">
      <w:pPr>
        <w:spacing w:line="360" w:lineRule="auto"/>
        <w:ind w:left="850" w:hanging="283"/>
        <w:jc w:val="both"/>
        <w:rPr>
          <w:rFonts w:ascii="Arial" w:hAnsi="Arial"/>
          <w:noProof w:val="0"/>
          <w:rtl/>
        </w:rPr>
      </w:pPr>
    </w:p>
    <w:p w:rsidR="00D92987" w:rsidRPr="001A39E5" w:rsidRDefault="008B0055" w:rsidP="001879B6">
      <w:pPr>
        <w:spacing w:line="360" w:lineRule="auto"/>
        <w:ind w:left="850" w:hanging="283"/>
        <w:jc w:val="both"/>
        <w:rPr>
          <w:rFonts w:ascii="Arial" w:hAnsi="Arial"/>
          <w:noProof w:val="0"/>
          <w:rtl/>
        </w:rPr>
      </w:pPr>
      <w:r>
        <w:rPr>
          <w:rFonts w:ascii="Arial" w:hAnsi="Arial" w:hint="cs"/>
          <w:noProof w:val="0"/>
          <w:rtl/>
        </w:rPr>
        <w:t>יב.</w:t>
      </w:r>
      <w:r>
        <w:rPr>
          <w:rFonts w:ascii="Arial" w:hAnsi="Arial" w:hint="cs"/>
          <w:noProof w:val="0"/>
          <w:rtl/>
        </w:rPr>
        <w:tab/>
        <w:t>הוא נתן</w:t>
      </w:r>
      <w:r w:rsidR="00976BFF">
        <w:rPr>
          <w:rFonts w:ascii="Arial" w:hAnsi="Arial" w:hint="cs"/>
          <w:noProof w:val="0"/>
          <w:rtl/>
        </w:rPr>
        <w:t xml:space="preserve"> הסכמתו לאישה מתוך טעות והטעייה והוא עותר לביטול המתנה, שכן חרף הכתרת ההסכם כהסכם מתנה, בין הצדדים היתה הבנה מוחלטת שאין הכוונה לתת את הדירה השנייה במתנה לבת הבכורה</w:t>
      </w:r>
      <w:r w:rsidR="001879B6">
        <w:rPr>
          <w:rFonts w:ascii="Arial" w:hAnsi="Arial" w:hint="cs"/>
          <w:noProof w:val="0"/>
          <w:rtl/>
        </w:rPr>
        <w:t xml:space="preserve"> וכי היה ידוע ומוסכם שהמדובר בהעברה זמנית בלבד ולצורך הימנעות מתשלום מס רכישה גבוה.</w:t>
      </w:r>
    </w:p>
    <w:p w:rsidR="008F13BB" w:rsidRDefault="008F13BB" w:rsidP="008F13BB">
      <w:pPr>
        <w:spacing w:line="360" w:lineRule="auto"/>
        <w:ind w:left="567" w:hanging="567"/>
        <w:jc w:val="both"/>
        <w:rPr>
          <w:rFonts w:ascii="Arial" w:hAnsi="Arial"/>
          <w:noProof w:val="0"/>
          <w:u w:val="single"/>
          <w:rtl/>
        </w:rPr>
      </w:pPr>
    </w:p>
    <w:p w:rsidR="008F13BB" w:rsidRPr="008F13BB" w:rsidRDefault="00E6070E" w:rsidP="008F13BB">
      <w:pPr>
        <w:spacing w:line="360" w:lineRule="auto"/>
        <w:ind w:left="567" w:hanging="567"/>
        <w:jc w:val="both"/>
        <w:rPr>
          <w:rFonts w:ascii="Arial" w:hAnsi="Arial"/>
          <w:noProof w:val="0"/>
          <w:u w:val="single"/>
          <w:rtl/>
        </w:rPr>
      </w:pPr>
      <w:r>
        <w:rPr>
          <w:rFonts w:ascii="Arial" w:hAnsi="Arial" w:hint="cs"/>
          <w:noProof w:val="0"/>
          <w:rtl/>
        </w:rPr>
        <w:t>9</w:t>
      </w:r>
      <w:r w:rsidR="008F13BB">
        <w:rPr>
          <w:rFonts w:ascii="Arial" w:hAnsi="Arial" w:hint="cs"/>
          <w:noProof w:val="0"/>
          <w:rtl/>
        </w:rPr>
        <w:t>.</w:t>
      </w:r>
      <w:r w:rsidR="008F13BB">
        <w:rPr>
          <w:rFonts w:ascii="Arial" w:hAnsi="Arial" w:hint="cs"/>
          <w:noProof w:val="0"/>
          <w:rtl/>
        </w:rPr>
        <w:tab/>
      </w:r>
      <w:r w:rsidR="008F13BB">
        <w:rPr>
          <w:rFonts w:ascii="Arial" w:hAnsi="Arial" w:hint="cs"/>
          <w:noProof w:val="0"/>
          <w:u w:val="single"/>
          <w:rtl/>
        </w:rPr>
        <w:t>טענות הבת הבכורה</w:t>
      </w:r>
    </w:p>
    <w:p w:rsidR="003D7A3F" w:rsidRDefault="003D7A3F" w:rsidP="003D7A3F">
      <w:pPr>
        <w:spacing w:line="360" w:lineRule="auto"/>
        <w:ind w:left="850" w:hanging="283"/>
        <w:jc w:val="both"/>
        <w:rPr>
          <w:rFonts w:ascii="Arial" w:hAnsi="Arial"/>
          <w:noProof w:val="0"/>
          <w:u w:val="single"/>
          <w:rtl/>
        </w:rPr>
      </w:pPr>
      <w:r>
        <w:rPr>
          <w:rFonts w:ascii="Arial" w:hAnsi="Arial" w:hint="cs"/>
          <w:noProof w:val="0"/>
          <w:rtl/>
        </w:rPr>
        <w:t>א.</w:t>
      </w:r>
      <w:r>
        <w:rPr>
          <w:rFonts w:ascii="Arial" w:hAnsi="Arial" w:hint="cs"/>
          <w:noProof w:val="0"/>
          <w:rtl/>
        </w:rPr>
        <w:tab/>
        <w:t>ה</w:t>
      </w:r>
      <w:r w:rsidR="000E5FAC">
        <w:rPr>
          <w:rFonts w:ascii="Arial" w:hAnsi="Arial" w:hint="cs"/>
          <w:noProof w:val="0"/>
          <w:rtl/>
        </w:rPr>
        <w:t>זכויות בדירה הועברו על שמה ע"י התובע והאישה באמצעות מתנה ללא תמורה ביום 01.09.16 . ה</w:t>
      </w:r>
      <w:r>
        <w:rPr>
          <w:rFonts w:ascii="Arial" w:hAnsi="Arial" w:hint="cs"/>
          <w:noProof w:val="0"/>
          <w:rtl/>
        </w:rPr>
        <w:t>דירה בבעלותה, כפי שאף מעיד הרישום בספרי המקרקעין</w:t>
      </w:r>
      <w:r w:rsidR="000E5FAC">
        <w:rPr>
          <w:rFonts w:ascii="Arial" w:hAnsi="Arial" w:hint="cs"/>
          <w:noProof w:val="0"/>
          <w:rtl/>
        </w:rPr>
        <w:t xml:space="preserve"> ולכן אין לתובע כל זכות בה</w:t>
      </w:r>
      <w:r>
        <w:rPr>
          <w:rFonts w:ascii="Arial" w:hAnsi="Arial" w:hint="cs"/>
          <w:noProof w:val="0"/>
          <w:rtl/>
        </w:rPr>
        <w:t>.</w:t>
      </w:r>
    </w:p>
    <w:p w:rsidR="003D7A3F" w:rsidRDefault="003D7A3F" w:rsidP="003D7A3F">
      <w:pPr>
        <w:spacing w:line="360" w:lineRule="auto"/>
        <w:ind w:left="850" w:hanging="283"/>
        <w:jc w:val="both"/>
        <w:rPr>
          <w:rFonts w:ascii="Arial" w:hAnsi="Arial"/>
          <w:noProof w:val="0"/>
          <w:u w:val="single"/>
          <w:rtl/>
        </w:rPr>
      </w:pPr>
    </w:p>
    <w:p w:rsidR="003D7A3F" w:rsidRDefault="003D7A3F" w:rsidP="005B385D">
      <w:pPr>
        <w:spacing w:line="360" w:lineRule="auto"/>
        <w:ind w:left="850" w:hanging="283"/>
        <w:jc w:val="both"/>
        <w:rPr>
          <w:rFonts w:ascii="Arial" w:hAnsi="Arial"/>
          <w:noProof w:val="0"/>
          <w:rtl/>
        </w:rPr>
      </w:pPr>
      <w:r>
        <w:rPr>
          <w:rFonts w:ascii="Arial" w:hAnsi="Arial" w:hint="cs"/>
          <w:noProof w:val="0"/>
          <w:rtl/>
        </w:rPr>
        <w:t>ב.</w:t>
      </w:r>
      <w:r>
        <w:rPr>
          <w:rFonts w:ascii="Arial" w:hAnsi="Arial" w:hint="cs"/>
          <w:noProof w:val="0"/>
          <w:rtl/>
        </w:rPr>
        <w:tab/>
        <w:t>התובע פועל מתוך יצר נקמנות על רקע הסכסוך אשר נתגלע ביחסיו עם האישה, אשר ביקשה לעשות סוף למסכת האלימות הקשה אותה חוותה המשפחה ו</w:t>
      </w:r>
      <w:r w:rsidR="006723DA">
        <w:rPr>
          <w:rFonts w:ascii="Arial" w:hAnsi="Arial" w:hint="cs"/>
          <w:noProof w:val="0"/>
          <w:rtl/>
        </w:rPr>
        <w:t>לאובססי</w:t>
      </w:r>
      <w:r w:rsidR="00BA40A0">
        <w:rPr>
          <w:rFonts w:ascii="Arial" w:hAnsi="Arial" w:hint="cs"/>
          <w:noProof w:val="0"/>
          <w:rtl/>
        </w:rPr>
        <w:t xml:space="preserve">ביות החולנית של האיש כלפיה </w:t>
      </w:r>
      <w:r w:rsidR="005B385D">
        <w:rPr>
          <w:rFonts w:ascii="Arial" w:hAnsi="Arial" w:hint="cs"/>
          <w:noProof w:val="0"/>
          <w:rtl/>
        </w:rPr>
        <w:t>שהגישה תלונה במשטרה כנגדו</w:t>
      </w:r>
      <w:r w:rsidR="006723DA">
        <w:rPr>
          <w:rFonts w:ascii="Arial" w:hAnsi="Arial" w:hint="cs"/>
          <w:noProof w:val="0"/>
          <w:rtl/>
        </w:rPr>
        <w:t>, לאחר שהיכה אותה נמרצות.</w:t>
      </w:r>
    </w:p>
    <w:p w:rsidR="006723DA" w:rsidRDefault="006723DA" w:rsidP="003D7A3F">
      <w:pPr>
        <w:spacing w:line="360" w:lineRule="auto"/>
        <w:ind w:left="850" w:hanging="283"/>
        <w:jc w:val="both"/>
        <w:rPr>
          <w:rFonts w:ascii="Arial" w:hAnsi="Arial"/>
          <w:noProof w:val="0"/>
          <w:rtl/>
        </w:rPr>
      </w:pPr>
    </w:p>
    <w:p w:rsidR="006723DA" w:rsidRDefault="00BA40A0" w:rsidP="003D7A3F">
      <w:pPr>
        <w:spacing w:line="360" w:lineRule="auto"/>
        <w:ind w:left="850" w:hanging="283"/>
        <w:jc w:val="both"/>
        <w:rPr>
          <w:rFonts w:ascii="Arial" w:hAnsi="Arial"/>
          <w:noProof w:val="0"/>
          <w:rtl/>
        </w:rPr>
      </w:pPr>
      <w:r>
        <w:rPr>
          <w:rFonts w:ascii="Arial" w:hAnsi="Arial" w:hint="cs"/>
          <w:noProof w:val="0"/>
          <w:rtl/>
        </w:rPr>
        <w:t>ג.</w:t>
      </w:r>
      <w:r>
        <w:rPr>
          <w:rFonts w:ascii="Arial" w:hAnsi="Arial" w:hint="cs"/>
          <w:noProof w:val="0"/>
          <w:rtl/>
        </w:rPr>
        <w:tab/>
        <w:t>אין  זו ה</w:t>
      </w:r>
      <w:r w:rsidR="006723DA">
        <w:rPr>
          <w:rFonts w:ascii="Arial" w:hAnsi="Arial" w:hint="cs"/>
          <w:noProof w:val="0"/>
          <w:rtl/>
        </w:rPr>
        <w:t xml:space="preserve">פעם הראשונה בה היא </w:t>
      </w:r>
      <w:r w:rsidR="008F24B5">
        <w:rPr>
          <w:rFonts w:ascii="Arial" w:hAnsi="Arial" w:hint="cs"/>
          <w:noProof w:val="0"/>
          <w:rtl/>
        </w:rPr>
        <w:t>חווה אלימ</w:t>
      </w:r>
      <w:r>
        <w:rPr>
          <w:rFonts w:ascii="Arial" w:hAnsi="Arial" w:hint="cs"/>
          <w:noProof w:val="0"/>
          <w:rtl/>
        </w:rPr>
        <w:t>ות קשה מצד התובע כלפיה, שאף</w:t>
      </w:r>
      <w:r w:rsidR="008F24B5">
        <w:rPr>
          <w:rFonts w:ascii="Arial" w:hAnsi="Arial" w:hint="cs"/>
          <w:noProof w:val="0"/>
          <w:rtl/>
        </w:rPr>
        <w:t xml:space="preserve"> ריצה </w:t>
      </w:r>
      <w:r>
        <w:rPr>
          <w:rFonts w:ascii="Arial" w:hAnsi="Arial" w:hint="cs"/>
          <w:noProof w:val="0"/>
          <w:rtl/>
        </w:rPr>
        <w:t xml:space="preserve">בגינה </w:t>
      </w:r>
      <w:r w:rsidR="008F24B5">
        <w:rPr>
          <w:rFonts w:ascii="Arial" w:hAnsi="Arial" w:hint="cs"/>
          <w:noProof w:val="0"/>
          <w:rtl/>
        </w:rPr>
        <w:t>עונש מאסר בפועל.</w:t>
      </w:r>
      <w:r w:rsidR="006143DB">
        <w:rPr>
          <w:rFonts w:ascii="Arial" w:hAnsi="Arial" w:hint="cs"/>
          <w:noProof w:val="0"/>
          <w:rtl/>
        </w:rPr>
        <w:t xml:space="preserve"> עסקינן באב אלים ביותר אשר השפיל, היכה ודרס את נפשה הרכה בכל הזדמנות שנכרתה בדרכו.</w:t>
      </w:r>
    </w:p>
    <w:p w:rsidR="008F24B5" w:rsidRDefault="008F24B5" w:rsidP="003D7A3F">
      <w:pPr>
        <w:spacing w:line="360" w:lineRule="auto"/>
        <w:ind w:left="850" w:hanging="283"/>
        <w:jc w:val="both"/>
        <w:rPr>
          <w:rFonts w:ascii="Arial" w:hAnsi="Arial"/>
          <w:noProof w:val="0"/>
          <w:rtl/>
        </w:rPr>
      </w:pPr>
    </w:p>
    <w:p w:rsidR="008F24B5" w:rsidRDefault="008F24B5" w:rsidP="003D7A3F">
      <w:pPr>
        <w:spacing w:line="360" w:lineRule="auto"/>
        <w:ind w:left="850" w:hanging="283"/>
        <w:jc w:val="both"/>
        <w:rPr>
          <w:rFonts w:ascii="Arial" w:hAnsi="Arial"/>
          <w:noProof w:val="0"/>
          <w:rtl/>
        </w:rPr>
      </w:pPr>
      <w:r>
        <w:rPr>
          <w:rFonts w:ascii="Arial" w:hAnsi="Arial" w:hint="cs"/>
          <w:noProof w:val="0"/>
          <w:rtl/>
        </w:rPr>
        <w:t xml:space="preserve">ד. </w:t>
      </w:r>
      <w:r>
        <w:rPr>
          <w:rFonts w:ascii="Arial" w:hAnsi="Arial" w:hint="cs"/>
          <w:noProof w:val="0"/>
          <w:rtl/>
        </w:rPr>
        <w:tab/>
        <w:t xml:space="preserve">הדירה הועברה </w:t>
      </w:r>
      <w:r w:rsidR="001517DD">
        <w:rPr>
          <w:rFonts w:ascii="Arial" w:hAnsi="Arial" w:hint="cs"/>
          <w:noProof w:val="0"/>
          <w:rtl/>
        </w:rPr>
        <w:t>על שמה בעקבות רצונם של האיש והאישה להיטיב את עתידה הכלכלי.</w:t>
      </w:r>
    </w:p>
    <w:p w:rsidR="001517DD" w:rsidRDefault="001517DD" w:rsidP="003D7A3F">
      <w:pPr>
        <w:spacing w:line="360" w:lineRule="auto"/>
        <w:ind w:left="850" w:hanging="283"/>
        <w:jc w:val="both"/>
        <w:rPr>
          <w:rFonts w:ascii="Arial" w:hAnsi="Arial"/>
          <w:noProof w:val="0"/>
          <w:rtl/>
        </w:rPr>
      </w:pPr>
    </w:p>
    <w:p w:rsidR="00B2110F" w:rsidRDefault="001517DD" w:rsidP="00C22A2E">
      <w:pPr>
        <w:spacing w:line="360" w:lineRule="auto"/>
        <w:ind w:left="850" w:hanging="283"/>
        <w:jc w:val="both"/>
        <w:rPr>
          <w:rFonts w:ascii="Arial" w:hAnsi="Arial"/>
          <w:noProof w:val="0"/>
          <w:rtl/>
        </w:rPr>
      </w:pPr>
      <w:r>
        <w:rPr>
          <w:rFonts w:ascii="Arial" w:hAnsi="Arial" w:hint="cs"/>
          <w:noProof w:val="0"/>
          <w:rtl/>
        </w:rPr>
        <w:t>ה.</w:t>
      </w:r>
      <w:r>
        <w:rPr>
          <w:rFonts w:ascii="Arial" w:hAnsi="Arial" w:hint="cs"/>
          <w:noProof w:val="0"/>
          <w:rtl/>
        </w:rPr>
        <w:tab/>
        <w:t>העברת הזכויות על שמה בוצעה במלואה והרישום הסתיים ודי בכך כדי להבין שהתובע איננו יכול לחזור בו מהסכמתו.</w:t>
      </w:r>
      <w:r w:rsidR="006143DB">
        <w:rPr>
          <w:rFonts w:ascii="Arial" w:hAnsi="Arial" w:hint="cs"/>
          <w:noProof w:val="0"/>
          <w:rtl/>
        </w:rPr>
        <w:t xml:space="preserve"> </w:t>
      </w:r>
    </w:p>
    <w:p w:rsidR="006143DB" w:rsidRDefault="006143DB" w:rsidP="003D7A3F">
      <w:pPr>
        <w:spacing w:line="360" w:lineRule="auto"/>
        <w:ind w:left="850" w:hanging="283"/>
        <w:jc w:val="both"/>
        <w:rPr>
          <w:rFonts w:ascii="Arial" w:hAnsi="Arial"/>
          <w:noProof w:val="0"/>
          <w:rtl/>
        </w:rPr>
      </w:pPr>
    </w:p>
    <w:p w:rsidR="006143DB" w:rsidRDefault="006143DB" w:rsidP="00E6070E">
      <w:pPr>
        <w:spacing w:line="360" w:lineRule="auto"/>
        <w:ind w:left="850" w:hanging="283"/>
        <w:jc w:val="both"/>
        <w:rPr>
          <w:rFonts w:ascii="Arial" w:hAnsi="Arial"/>
          <w:noProof w:val="0"/>
          <w:rtl/>
        </w:rPr>
      </w:pPr>
      <w:r>
        <w:rPr>
          <w:rFonts w:ascii="Arial" w:hAnsi="Arial" w:hint="cs"/>
          <w:noProof w:val="0"/>
          <w:rtl/>
        </w:rPr>
        <w:t>ו.</w:t>
      </w:r>
      <w:r>
        <w:rPr>
          <w:rFonts w:ascii="Arial" w:hAnsi="Arial" w:hint="cs"/>
          <w:noProof w:val="0"/>
          <w:rtl/>
        </w:rPr>
        <w:tab/>
        <w:t>הדירה הושכרה החל משנת 2016, כאשר חוזי השכירות נערכו על ידה ועל ידי ה</w:t>
      </w:r>
      <w:r w:rsidR="00B2110F">
        <w:rPr>
          <w:rFonts w:ascii="Arial" w:hAnsi="Arial" w:hint="cs"/>
          <w:noProof w:val="0"/>
          <w:rtl/>
        </w:rPr>
        <w:t>ת</w:t>
      </w:r>
      <w:r>
        <w:rPr>
          <w:rFonts w:ascii="Arial" w:hAnsi="Arial" w:hint="cs"/>
          <w:noProof w:val="0"/>
          <w:rtl/>
        </w:rPr>
        <w:t>ובע</w:t>
      </w:r>
      <w:r w:rsidR="007D3ADB">
        <w:rPr>
          <w:rFonts w:ascii="Arial" w:hAnsi="Arial" w:hint="cs"/>
          <w:noProof w:val="0"/>
          <w:rtl/>
        </w:rPr>
        <w:t>.</w:t>
      </w:r>
      <w:r>
        <w:rPr>
          <w:rFonts w:ascii="Arial" w:hAnsi="Arial" w:hint="cs"/>
          <w:noProof w:val="0"/>
          <w:rtl/>
        </w:rPr>
        <w:t xml:space="preserve"> </w:t>
      </w:r>
      <w:r w:rsidR="00BA40A0">
        <w:rPr>
          <w:rFonts w:ascii="Arial" w:hAnsi="Arial" w:hint="cs"/>
          <w:noProof w:val="0"/>
          <w:rtl/>
        </w:rPr>
        <w:t>באותה העת, מאחר ו</w:t>
      </w:r>
      <w:r w:rsidR="000E5FAC">
        <w:rPr>
          <w:rFonts w:ascii="Arial" w:hAnsi="Arial" w:hint="cs"/>
          <w:noProof w:val="0"/>
          <w:rtl/>
        </w:rPr>
        <w:t xml:space="preserve">היתה </w:t>
      </w:r>
      <w:r w:rsidR="0053376E">
        <w:rPr>
          <w:rFonts w:ascii="Arial" w:hAnsi="Arial" w:hint="cs"/>
          <w:noProof w:val="0"/>
          <w:rtl/>
        </w:rPr>
        <w:t>ס</w:t>
      </w:r>
      <w:r w:rsidR="00BA40A0">
        <w:rPr>
          <w:rFonts w:ascii="Arial" w:hAnsi="Arial" w:hint="cs"/>
          <w:noProof w:val="0"/>
          <w:rtl/>
        </w:rPr>
        <w:t xml:space="preserve">טודנטית, </w:t>
      </w:r>
      <w:r w:rsidR="000E5FAC">
        <w:rPr>
          <w:rFonts w:ascii="Arial" w:hAnsi="Arial" w:hint="cs"/>
          <w:noProof w:val="0"/>
          <w:rtl/>
        </w:rPr>
        <w:t>עסוקה בלימודיה</w:t>
      </w:r>
      <w:r w:rsidR="00BA40A0">
        <w:rPr>
          <w:rFonts w:ascii="Arial" w:hAnsi="Arial" w:hint="cs"/>
          <w:noProof w:val="0"/>
          <w:rtl/>
        </w:rPr>
        <w:t xml:space="preserve">, ביקשה את עזרת הוריה. משכך, </w:t>
      </w:r>
      <w:r w:rsidR="007D3ADB">
        <w:rPr>
          <w:rFonts w:ascii="Arial" w:hAnsi="Arial" w:hint="cs"/>
          <w:noProof w:val="0"/>
          <w:rtl/>
        </w:rPr>
        <w:t xml:space="preserve">השיקים </w:t>
      </w:r>
      <w:r w:rsidR="000E5FAC">
        <w:rPr>
          <w:rFonts w:ascii="Arial" w:hAnsi="Arial" w:hint="cs"/>
          <w:noProof w:val="0"/>
          <w:rtl/>
        </w:rPr>
        <w:lastRenderedPageBreak/>
        <w:t>שנרשמו לטובת השכירות, לרבות צ'יק הביטחון, נרש</w:t>
      </w:r>
      <w:r w:rsidR="005B385D">
        <w:rPr>
          <w:rFonts w:ascii="Arial" w:hAnsi="Arial" w:hint="cs"/>
          <w:noProof w:val="0"/>
          <w:rtl/>
        </w:rPr>
        <w:t>מו</w:t>
      </w:r>
      <w:r w:rsidR="007D3ADB">
        <w:rPr>
          <w:rFonts w:ascii="Arial" w:hAnsi="Arial" w:hint="cs"/>
          <w:noProof w:val="0"/>
          <w:rtl/>
        </w:rPr>
        <w:t xml:space="preserve"> על ש</w:t>
      </w:r>
      <w:r w:rsidR="000C2831">
        <w:rPr>
          <w:rFonts w:ascii="Arial" w:hAnsi="Arial" w:hint="cs"/>
          <w:noProof w:val="0"/>
          <w:rtl/>
        </w:rPr>
        <w:t>מה של האישה, אם כי הועברו אליה.</w:t>
      </w:r>
    </w:p>
    <w:p w:rsidR="00872085" w:rsidRDefault="00872085" w:rsidP="00E6070E">
      <w:pPr>
        <w:spacing w:line="360" w:lineRule="auto"/>
        <w:ind w:left="850" w:hanging="283"/>
        <w:jc w:val="both"/>
        <w:rPr>
          <w:rFonts w:ascii="Arial" w:hAnsi="Arial"/>
          <w:noProof w:val="0"/>
          <w:rtl/>
        </w:rPr>
      </w:pPr>
    </w:p>
    <w:p w:rsidR="0053376E" w:rsidRDefault="006143DB" w:rsidP="0053376E">
      <w:pPr>
        <w:spacing w:line="360" w:lineRule="auto"/>
        <w:ind w:left="850" w:hanging="283"/>
        <w:jc w:val="both"/>
        <w:rPr>
          <w:rFonts w:ascii="Arial" w:hAnsi="Arial"/>
          <w:noProof w:val="0"/>
          <w:rtl/>
        </w:rPr>
      </w:pPr>
      <w:r>
        <w:rPr>
          <w:rFonts w:ascii="Arial" w:hAnsi="Arial" w:hint="cs"/>
          <w:noProof w:val="0"/>
          <w:rtl/>
        </w:rPr>
        <w:t>ז.</w:t>
      </w:r>
      <w:r>
        <w:rPr>
          <w:rFonts w:ascii="Arial" w:hAnsi="Arial" w:hint="cs"/>
          <w:noProof w:val="0"/>
          <w:rtl/>
        </w:rPr>
        <w:tab/>
      </w:r>
      <w:r w:rsidR="0053376E">
        <w:rPr>
          <w:rFonts w:ascii="Arial" w:hAnsi="Arial" w:hint="cs"/>
          <w:noProof w:val="0"/>
          <w:rtl/>
        </w:rPr>
        <w:t>ביחסי משפחה  קיימת חזקה, הניתנת לסתירה, שהעברה ללא תמורה נעשית מתוך כוונה ליתן מתנה. יחסי הקרבה בין הצדדים, אשר עד לסכסוך המשפטי היו מעולים והתאפיינו בדפוסים של נתינה ודאגה הדדית, מקימים את חזקת המתנה.</w:t>
      </w:r>
    </w:p>
    <w:p w:rsidR="0053376E" w:rsidRDefault="0053376E" w:rsidP="0053376E">
      <w:pPr>
        <w:spacing w:line="360" w:lineRule="auto"/>
        <w:ind w:left="850" w:hanging="283"/>
        <w:jc w:val="both"/>
        <w:rPr>
          <w:rFonts w:ascii="Arial" w:hAnsi="Arial"/>
          <w:noProof w:val="0"/>
          <w:rtl/>
        </w:rPr>
      </w:pPr>
    </w:p>
    <w:p w:rsidR="006143DB" w:rsidRDefault="0053376E" w:rsidP="0053376E">
      <w:pPr>
        <w:spacing w:line="360" w:lineRule="auto"/>
        <w:ind w:left="850" w:hanging="283"/>
        <w:jc w:val="both"/>
        <w:rPr>
          <w:rFonts w:ascii="Arial" w:hAnsi="Arial"/>
          <w:noProof w:val="0"/>
          <w:rtl/>
        </w:rPr>
      </w:pPr>
      <w:r>
        <w:rPr>
          <w:rFonts w:ascii="Arial" w:hAnsi="Arial"/>
          <w:noProof w:val="0"/>
          <w:rtl/>
        </w:rPr>
        <w:tab/>
      </w:r>
      <w:r>
        <w:rPr>
          <w:rFonts w:ascii="Arial" w:hAnsi="Arial" w:hint="cs"/>
          <w:noProof w:val="0"/>
          <w:rtl/>
        </w:rPr>
        <w:t xml:space="preserve">לפיכך, הנטל להוכיח התביעה רובץ לפתחו של התובע. </w:t>
      </w:r>
    </w:p>
    <w:p w:rsidR="00611AC1" w:rsidRDefault="00611AC1" w:rsidP="0053376E">
      <w:pPr>
        <w:spacing w:line="360" w:lineRule="auto"/>
        <w:ind w:left="850" w:hanging="283"/>
        <w:jc w:val="both"/>
        <w:rPr>
          <w:rFonts w:ascii="Arial" w:hAnsi="Arial"/>
          <w:noProof w:val="0"/>
          <w:rtl/>
        </w:rPr>
      </w:pPr>
    </w:p>
    <w:p w:rsidR="00611AC1" w:rsidRDefault="00611AC1" w:rsidP="0053376E">
      <w:pPr>
        <w:spacing w:line="360" w:lineRule="auto"/>
        <w:ind w:left="850" w:hanging="283"/>
        <w:jc w:val="both"/>
        <w:rPr>
          <w:rFonts w:ascii="Arial" w:hAnsi="Arial"/>
          <w:noProof w:val="0"/>
          <w:rtl/>
        </w:rPr>
      </w:pPr>
      <w:r>
        <w:rPr>
          <w:rFonts w:ascii="Arial" w:hAnsi="Arial" w:hint="cs"/>
          <w:noProof w:val="0"/>
          <w:rtl/>
        </w:rPr>
        <w:t>ח.</w:t>
      </w:r>
      <w:r>
        <w:rPr>
          <w:rFonts w:ascii="Arial" w:hAnsi="Arial" w:hint="cs"/>
          <w:noProof w:val="0"/>
          <w:rtl/>
        </w:rPr>
        <w:tab/>
        <w:t>במקרה דנן, מתחייבת המסקנה כי לא נפל פגם בגמירות הדעת וכי בחינת הנסיבות והתנהגות הצדדים מצביעה באופן ברור על כוונת התובע והאישה להתקשר בחוזה מתנה תקף ולא הדיר. האינדיקציה העיקרית לקיומה של גמירות הדעת במובנה האובייקטיבי היתה בעצם החתימה על ההסכם בפני עו"ד ואף ביצ</w:t>
      </w:r>
      <w:r w:rsidR="000C2831">
        <w:rPr>
          <w:rFonts w:ascii="Arial" w:hAnsi="Arial" w:hint="cs"/>
          <w:noProof w:val="0"/>
          <w:rtl/>
        </w:rPr>
        <w:t>וע</w:t>
      </w:r>
      <w:r>
        <w:rPr>
          <w:rFonts w:ascii="Arial" w:hAnsi="Arial" w:hint="cs"/>
          <w:noProof w:val="0"/>
          <w:rtl/>
        </w:rPr>
        <w:t xml:space="preserve"> העברת הזכויות בטאבו. ככלל </w:t>
      </w:r>
      <w:r w:rsidR="00B24350">
        <w:rPr>
          <w:rFonts w:ascii="Arial" w:hAnsi="Arial" w:hint="cs"/>
          <w:noProof w:val="0"/>
          <w:rtl/>
        </w:rPr>
        <w:t>העברה בטאבו מהוה אינדיקציה ל</w:t>
      </w:r>
      <w:r>
        <w:rPr>
          <w:rFonts w:ascii="Arial" w:hAnsi="Arial" w:hint="cs"/>
          <w:noProof w:val="0"/>
          <w:rtl/>
        </w:rPr>
        <w:t>גמירת דעת לנתינת מתנה מושלמת לידיה.</w:t>
      </w:r>
    </w:p>
    <w:p w:rsidR="002B5E02" w:rsidRDefault="002B5E02" w:rsidP="0053376E">
      <w:pPr>
        <w:spacing w:line="360" w:lineRule="auto"/>
        <w:ind w:left="850" w:hanging="283"/>
        <w:jc w:val="both"/>
        <w:rPr>
          <w:rFonts w:ascii="Arial" w:hAnsi="Arial"/>
          <w:noProof w:val="0"/>
          <w:rtl/>
        </w:rPr>
      </w:pPr>
    </w:p>
    <w:p w:rsidR="002B5E02" w:rsidRDefault="002B5E02" w:rsidP="0053376E">
      <w:pPr>
        <w:spacing w:line="360" w:lineRule="auto"/>
        <w:ind w:left="850" w:hanging="283"/>
        <w:jc w:val="both"/>
        <w:rPr>
          <w:rFonts w:ascii="Arial" w:hAnsi="Arial"/>
          <w:noProof w:val="0"/>
          <w:rtl/>
        </w:rPr>
      </w:pPr>
      <w:r>
        <w:rPr>
          <w:rFonts w:ascii="Arial" w:hAnsi="Arial" w:hint="cs"/>
          <w:noProof w:val="0"/>
          <w:rtl/>
        </w:rPr>
        <w:t>ט.</w:t>
      </w:r>
      <w:r>
        <w:rPr>
          <w:rFonts w:ascii="Arial" w:hAnsi="Arial" w:hint="cs"/>
          <w:noProof w:val="0"/>
          <w:rtl/>
        </w:rPr>
        <w:tab/>
        <w:t>משכך, יש לדחות את התביעה על הסף, תוך חיוב התובע בהוצאות.</w:t>
      </w:r>
    </w:p>
    <w:p w:rsidR="001A39E5" w:rsidRDefault="001A39E5" w:rsidP="001A39E5">
      <w:pPr>
        <w:spacing w:line="360" w:lineRule="auto"/>
        <w:ind w:left="850" w:hanging="283"/>
        <w:jc w:val="both"/>
        <w:rPr>
          <w:rFonts w:ascii="Arial" w:hAnsi="Arial"/>
          <w:noProof w:val="0"/>
          <w:rtl/>
        </w:rPr>
      </w:pPr>
    </w:p>
    <w:p w:rsidR="001A39E5" w:rsidRDefault="00E6070E" w:rsidP="001A39E5">
      <w:pPr>
        <w:spacing w:line="360" w:lineRule="auto"/>
        <w:ind w:left="567" w:hanging="567"/>
        <w:jc w:val="both"/>
        <w:rPr>
          <w:rFonts w:ascii="Arial" w:hAnsi="Arial"/>
          <w:noProof w:val="0"/>
          <w:u w:val="single"/>
          <w:rtl/>
        </w:rPr>
      </w:pPr>
      <w:r>
        <w:rPr>
          <w:rFonts w:ascii="Arial" w:hAnsi="Arial" w:hint="cs"/>
          <w:noProof w:val="0"/>
          <w:rtl/>
        </w:rPr>
        <w:t>10</w:t>
      </w:r>
      <w:r w:rsidR="001A39E5">
        <w:rPr>
          <w:rFonts w:ascii="Arial" w:hAnsi="Arial" w:hint="cs"/>
          <w:noProof w:val="0"/>
          <w:rtl/>
        </w:rPr>
        <w:t>.</w:t>
      </w:r>
      <w:r w:rsidR="001A39E5">
        <w:rPr>
          <w:rFonts w:ascii="Arial" w:hAnsi="Arial" w:hint="cs"/>
          <w:noProof w:val="0"/>
          <w:rtl/>
        </w:rPr>
        <w:tab/>
      </w:r>
      <w:r w:rsidR="001A39E5">
        <w:rPr>
          <w:rFonts w:ascii="Arial" w:hAnsi="Arial" w:hint="cs"/>
          <w:noProof w:val="0"/>
          <w:u w:val="single"/>
          <w:rtl/>
        </w:rPr>
        <w:t>טענות האישה</w:t>
      </w:r>
    </w:p>
    <w:p w:rsidR="00A870F4" w:rsidRDefault="001A39E5" w:rsidP="00A870F4">
      <w:pPr>
        <w:spacing w:line="360" w:lineRule="auto"/>
        <w:ind w:left="850" w:hanging="283"/>
        <w:jc w:val="both"/>
        <w:rPr>
          <w:rFonts w:ascii="Arial" w:hAnsi="Arial"/>
          <w:noProof w:val="0"/>
          <w:rtl/>
        </w:rPr>
      </w:pPr>
      <w:r>
        <w:rPr>
          <w:rFonts w:ascii="Arial" w:hAnsi="Arial" w:hint="cs"/>
          <w:noProof w:val="0"/>
          <w:rtl/>
        </w:rPr>
        <w:t>א.</w:t>
      </w:r>
      <w:r>
        <w:rPr>
          <w:rFonts w:ascii="Arial" w:hAnsi="Arial"/>
          <w:noProof w:val="0"/>
          <w:rtl/>
        </w:rPr>
        <w:tab/>
      </w:r>
      <w:r w:rsidR="005818C6">
        <w:rPr>
          <w:rFonts w:ascii="Arial" w:hAnsi="Arial" w:hint="cs"/>
          <w:noProof w:val="0"/>
          <w:rtl/>
        </w:rPr>
        <w:t>ה</w:t>
      </w:r>
      <w:r w:rsidR="00356E6D">
        <w:rPr>
          <w:rFonts w:ascii="Arial" w:hAnsi="Arial" w:hint="cs"/>
          <w:noProof w:val="0"/>
          <w:rtl/>
        </w:rPr>
        <w:t xml:space="preserve">דירה אינה בבעלותה </w:t>
      </w:r>
      <w:r w:rsidR="00A870F4">
        <w:rPr>
          <w:rFonts w:ascii="Arial" w:hAnsi="Arial" w:hint="cs"/>
          <w:noProof w:val="0"/>
          <w:rtl/>
        </w:rPr>
        <w:t xml:space="preserve">ולא בבעלות האיש כי אם </w:t>
      </w:r>
      <w:r w:rsidR="00356E6D">
        <w:rPr>
          <w:rFonts w:ascii="Arial" w:hAnsi="Arial" w:hint="cs"/>
          <w:noProof w:val="0"/>
          <w:rtl/>
        </w:rPr>
        <w:t>בבעלות הבת הבכורה</w:t>
      </w:r>
      <w:r w:rsidR="00A870F4">
        <w:rPr>
          <w:rFonts w:ascii="Arial" w:hAnsi="Arial" w:hint="cs"/>
          <w:noProof w:val="0"/>
          <w:rtl/>
        </w:rPr>
        <w:t xml:space="preserve"> ואין לה כל עניין בדירה</w:t>
      </w:r>
      <w:r w:rsidR="008A2189">
        <w:rPr>
          <w:rFonts w:ascii="Arial" w:hAnsi="Arial" w:hint="cs"/>
          <w:noProof w:val="0"/>
          <w:rtl/>
        </w:rPr>
        <w:t>.</w:t>
      </w:r>
    </w:p>
    <w:p w:rsidR="00A870F4" w:rsidRDefault="00A870F4" w:rsidP="00A870F4">
      <w:pPr>
        <w:spacing w:line="360" w:lineRule="auto"/>
        <w:ind w:left="850" w:hanging="283"/>
        <w:jc w:val="both"/>
        <w:rPr>
          <w:rFonts w:ascii="Arial" w:hAnsi="Arial"/>
          <w:noProof w:val="0"/>
          <w:rtl/>
        </w:rPr>
      </w:pPr>
    </w:p>
    <w:p w:rsidR="001A39E5" w:rsidRPr="00A50DCC" w:rsidRDefault="00A870F4" w:rsidP="00DF6EE7">
      <w:pPr>
        <w:spacing w:line="360" w:lineRule="auto"/>
        <w:ind w:left="850" w:hanging="283"/>
        <w:jc w:val="both"/>
        <w:rPr>
          <w:rFonts w:ascii="Arial" w:hAnsi="Arial"/>
          <w:noProof w:val="0"/>
          <w:rtl/>
        </w:rPr>
      </w:pPr>
      <w:r>
        <w:rPr>
          <w:rFonts w:ascii="Arial" w:hAnsi="Arial" w:hint="cs"/>
          <w:noProof w:val="0"/>
          <w:rtl/>
        </w:rPr>
        <w:t>ב.</w:t>
      </w:r>
      <w:r>
        <w:rPr>
          <w:rFonts w:ascii="Arial" w:hAnsi="Arial" w:hint="cs"/>
          <w:noProof w:val="0"/>
          <w:rtl/>
        </w:rPr>
        <w:tab/>
        <w:t>הדירה הועברה בהס</w:t>
      </w:r>
      <w:r w:rsidR="00DF6EE7">
        <w:rPr>
          <w:rFonts w:ascii="Arial" w:hAnsi="Arial" w:hint="cs"/>
          <w:noProof w:val="0"/>
          <w:rtl/>
        </w:rPr>
        <w:t>כ</w:t>
      </w:r>
      <w:r>
        <w:rPr>
          <w:rFonts w:ascii="Arial" w:hAnsi="Arial" w:hint="cs"/>
          <w:noProof w:val="0"/>
          <w:rtl/>
        </w:rPr>
        <w:t xml:space="preserve">מתה ובהסכמת האיש במתנה ללא תמורה לבת הבכורה ביום </w:t>
      </w:r>
      <w:r>
        <w:rPr>
          <w:rFonts w:ascii="Arial" w:hAnsi="Arial" w:hint="cs"/>
          <w:b/>
          <w:bCs/>
          <w:noProof w:val="0"/>
          <w:rtl/>
        </w:rPr>
        <w:t>01.09.16</w:t>
      </w:r>
      <w:r w:rsidR="00A50DCC">
        <w:rPr>
          <w:rFonts w:ascii="Arial" w:hAnsi="Arial" w:hint="cs"/>
          <w:b/>
          <w:bCs/>
          <w:noProof w:val="0"/>
          <w:rtl/>
        </w:rPr>
        <w:t xml:space="preserve">, </w:t>
      </w:r>
      <w:r w:rsidR="00A50DCC">
        <w:rPr>
          <w:rFonts w:ascii="Arial" w:hAnsi="Arial" w:hint="cs"/>
          <w:noProof w:val="0"/>
          <w:rtl/>
        </w:rPr>
        <w:t>כחלק מרצונם לדאוג לעתידה.</w:t>
      </w:r>
    </w:p>
    <w:p w:rsidR="008A2189" w:rsidRDefault="008A2189" w:rsidP="00DF6EE7">
      <w:pPr>
        <w:spacing w:line="360" w:lineRule="auto"/>
        <w:ind w:left="850" w:hanging="283"/>
        <w:jc w:val="both"/>
        <w:rPr>
          <w:rFonts w:ascii="Arial" w:hAnsi="Arial"/>
          <w:noProof w:val="0"/>
          <w:rtl/>
        </w:rPr>
      </w:pPr>
    </w:p>
    <w:p w:rsidR="008A2189" w:rsidRDefault="008A2189" w:rsidP="000C2831">
      <w:pPr>
        <w:spacing w:line="360" w:lineRule="auto"/>
        <w:ind w:left="850" w:hanging="283"/>
        <w:jc w:val="both"/>
        <w:rPr>
          <w:rFonts w:ascii="Arial" w:hAnsi="Arial"/>
          <w:noProof w:val="0"/>
          <w:rtl/>
        </w:rPr>
      </w:pPr>
      <w:r>
        <w:rPr>
          <w:rFonts w:ascii="Arial" w:hAnsi="Arial" w:hint="cs"/>
          <w:noProof w:val="0"/>
          <w:rtl/>
        </w:rPr>
        <w:t>ג.</w:t>
      </w:r>
      <w:r>
        <w:rPr>
          <w:rFonts w:ascii="Arial" w:hAnsi="Arial" w:hint="cs"/>
          <w:noProof w:val="0"/>
          <w:rtl/>
        </w:rPr>
        <w:tab/>
        <w:t>בחוזה השכירות ביחס לדירה מופי</w:t>
      </w:r>
      <w:r w:rsidR="008909E8">
        <w:rPr>
          <w:rFonts w:ascii="Arial" w:hAnsi="Arial" w:hint="cs"/>
          <w:noProof w:val="0"/>
          <w:rtl/>
        </w:rPr>
        <w:t>עים האיש והבת הבכורה ומאחר ו</w:t>
      </w:r>
      <w:r>
        <w:rPr>
          <w:rFonts w:ascii="Arial" w:hAnsi="Arial" w:hint="cs"/>
          <w:noProof w:val="0"/>
          <w:rtl/>
        </w:rPr>
        <w:t>הבת היתה סטודנטית וביקשה את עזרת הוריה ו</w:t>
      </w:r>
      <w:r w:rsidR="008909E8">
        <w:rPr>
          <w:rFonts w:ascii="Arial" w:hAnsi="Arial" w:hint="cs"/>
          <w:noProof w:val="0"/>
          <w:rtl/>
        </w:rPr>
        <w:t>על אף</w:t>
      </w:r>
      <w:r>
        <w:rPr>
          <w:rFonts w:ascii="Arial" w:hAnsi="Arial" w:hint="cs"/>
          <w:noProof w:val="0"/>
          <w:rtl/>
        </w:rPr>
        <w:t xml:space="preserve"> שהשיקים שנרשמו לטובת השכירות, לרבות שיק הב</w:t>
      </w:r>
      <w:r w:rsidR="00A50DCC">
        <w:rPr>
          <w:rFonts w:ascii="Arial" w:hAnsi="Arial" w:hint="cs"/>
          <w:noProof w:val="0"/>
          <w:rtl/>
        </w:rPr>
        <w:t>י</w:t>
      </w:r>
      <w:r>
        <w:rPr>
          <w:rFonts w:ascii="Arial" w:hAnsi="Arial" w:hint="cs"/>
          <w:noProof w:val="0"/>
          <w:rtl/>
        </w:rPr>
        <w:t xml:space="preserve">טחון, נרשמו על שמה, </w:t>
      </w:r>
      <w:r w:rsidR="00EC23CC">
        <w:rPr>
          <w:rFonts w:ascii="Arial" w:hAnsi="Arial" w:hint="cs"/>
          <w:noProof w:val="0"/>
          <w:rtl/>
        </w:rPr>
        <w:t>הרי שהם שימשו את הבת הבכורה</w:t>
      </w:r>
      <w:r w:rsidR="000C2831">
        <w:rPr>
          <w:rFonts w:ascii="Arial" w:hAnsi="Arial" w:hint="cs"/>
          <w:noProof w:val="0"/>
          <w:rtl/>
        </w:rPr>
        <w:t>.</w:t>
      </w:r>
    </w:p>
    <w:p w:rsidR="00356E6D" w:rsidRDefault="00356E6D" w:rsidP="001A39E5">
      <w:pPr>
        <w:spacing w:line="360" w:lineRule="auto"/>
        <w:ind w:left="850" w:hanging="283"/>
        <w:jc w:val="both"/>
        <w:rPr>
          <w:rFonts w:ascii="Arial" w:hAnsi="Arial"/>
          <w:noProof w:val="0"/>
          <w:rtl/>
        </w:rPr>
      </w:pPr>
    </w:p>
    <w:p w:rsidR="008A2189" w:rsidRDefault="00C22A2E" w:rsidP="008A2189">
      <w:pPr>
        <w:spacing w:line="360" w:lineRule="auto"/>
        <w:ind w:left="850" w:hanging="283"/>
        <w:jc w:val="both"/>
        <w:rPr>
          <w:rFonts w:ascii="Arial" w:hAnsi="Arial"/>
          <w:noProof w:val="0"/>
          <w:rtl/>
        </w:rPr>
      </w:pPr>
      <w:r>
        <w:rPr>
          <w:rFonts w:ascii="Arial" w:hAnsi="Arial" w:hint="cs"/>
          <w:noProof w:val="0"/>
          <w:rtl/>
        </w:rPr>
        <w:t>ד</w:t>
      </w:r>
      <w:r w:rsidR="00356E6D">
        <w:rPr>
          <w:rFonts w:ascii="Arial" w:hAnsi="Arial" w:hint="cs"/>
          <w:noProof w:val="0"/>
          <w:rtl/>
        </w:rPr>
        <w:t>.</w:t>
      </w:r>
      <w:r w:rsidR="00356E6D">
        <w:rPr>
          <w:rFonts w:ascii="Arial" w:hAnsi="Arial" w:hint="cs"/>
          <w:noProof w:val="0"/>
          <w:rtl/>
        </w:rPr>
        <w:tab/>
        <w:t>התובע פועל מתוך יצ</w:t>
      </w:r>
      <w:r w:rsidR="00135C78">
        <w:rPr>
          <w:rFonts w:ascii="Arial" w:hAnsi="Arial" w:hint="cs"/>
          <w:noProof w:val="0"/>
          <w:rtl/>
        </w:rPr>
        <w:t xml:space="preserve">ר נקמנות בבת הבכורה לאור החלטתה לשים סוף לכל האלימות הקשה </w:t>
      </w:r>
      <w:r w:rsidR="000C2831">
        <w:rPr>
          <w:rFonts w:ascii="Arial" w:hAnsi="Arial" w:hint="cs"/>
          <w:noProof w:val="0"/>
          <w:rtl/>
        </w:rPr>
        <w:t>אותה היא ובנותיהן של הצדדים חוו</w:t>
      </w:r>
      <w:r w:rsidR="00135C78">
        <w:rPr>
          <w:rFonts w:ascii="Arial" w:hAnsi="Arial" w:hint="cs"/>
          <w:noProof w:val="0"/>
          <w:rtl/>
        </w:rPr>
        <w:t xml:space="preserve"> ול</w:t>
      </w:r>
      <w:r w:rsidR="008A2189">
        <w:rPr>
          <w:rFonts w:ascii="Arial" w:hAnsi="Arial" w:hint="cs"/>
          <w:noProof w:val="0"/>
          <w:rtl/>
        </w:rPr>
        <w:t>א</w:t>
      </w:r>
      <w:r w:rsidR="00135C78">
        <w:rPr>
          <w:rFonts w:ascii="Arial" w:hAnsi="Arial" w:hint="cs"/>
          <w:noProof w:val="0"/>
          <w:rtl/>
        </w:rPr>
        <w:t>חר שהבין כי אין היא חפצה עוד לחיות עימו.</w:t>
      </w:r>
    </w:p>
    <w:p w:rsidR="00135C78" w:rsidRDefault="00135C78" w:rsidP="001A39E5">
      <w:pPr>
        <w:spacing w:line="360" w:lineRule="auto"/>
        <w:ind w:left="850" w:hanging="283"/>
        <w:jc w:val="both"/>
        <w:rPr>
          <w:rFonts w:ascii="Arial" w:hAnsi="Arial"/>
          <w:noProof w:val="0"/>
          <w:rtl/>
        </w:rPr>
      </w:pPr>
    </w:p>
    <w:p w:rsidR="00135C78" w:rsidRDefault="00C22A2E" w:rsidP="00B376A0">
      <w:pPr>
        <w:spacing w:line="360" w:lineRule="auto"/>
        <w:ind w:left="850" w:hanging="283"/>
        <w:jc w:val="both"/>
        <w:rPr>
          <w:rFonts w:ascii="Arial" w:hAnsi="Arial"/>
          <w:noProof w:val="0"/>
          <w:rtl/>
        </w:rPr>
      </w:pPr>
      <w:r>
        <w:rPr>
          <w:rFonts w:ascii="Arial" w:hAnsi="Arial" w:hint="cs"/>
          <w:noProof w:val="0"/>
          <w:rtl/>
        </w:rPr>
        <w:t>ה</w:t>
      </w:r>
      <w:r w:rsidR="008E2D01">
        <w:rPr>
          <w:rFonts w:ascii="Arial" w:hAnsi="Arial" w:hint="cs"/>
          <w:noProof w:val="0"/>
          <w:rtl/>
        </w:rPr>
        <w:t>.</w:t>
      </w:r>
      <w:r w:rsidR="008909E8">
        <w:rPr>
          <w:rFonts w:ascii="Arial" w:hAnsi="Arial" w:hint="cs"/>
          <w:noProof w:val="0"/>
          <w:rtl/>
        </w:rPr>
        <w:tab/>
        <w:t>יחסיה עם התובע עלו על שרטון שתים עשרה שנה עובר</w:t>
      </w:r>
      <w:r w:rsidR="008E2D01">
        <w:rPr>
          <w:rFonts w:ascii="Arial" w:hAnsi="Arial" w:hint="cs"/>
          <w:noProof w:val="0"/>
          <w:rtl/>
        </w:rPr>
        <w:t xml:space="preserve"> להגשת כתב ההגנה</w:t>
      </w:r>
      <w:r w:rsidR="00662B72">
        <w:rPr>
          <w:rFonts w:ascii="Arial" w:hAnsi="Arial" w:hint="cs"/>
          <w:noProof w:val="0"/>
          <w:rtl/>
        </w:rPr>
        <w:t>, בין היתר, נוכח אלימות פיזית ומילולית שנהג התובע כלפיה וכלפי הבנות המשותפות</w:t>
      </w:r>
      <w:r w:rsidR="00B376A0">
        <w:rPr>
          <w:rFonts w:ascii="Arial" w:hAnsi="Arial" w:hint="cs"/>
          <w:noProof w:val="0"/>
          <w:rtl/>
        </w:rPr>
        <w:t>.</w:t>
      </w:r>
      <w:r w:rsidR="00662B72">
        <w:rPr>
          <w:rFonts w:ascii="Arial" w:hAnsi="Arial" w:hint="cs"/>
          <w:noProof w:val="0"/>
          <w:rtl/>
        </w:rPr>
        <w:t xml:space="preserve"> </w:t>
      </w:r>
    </w:p>
    <w:p w:rsidR="008A2189" w:rsidRDefault="008A2189" w:rsidP="00662B72">
      <w:pPr>
        <w:spacing w:line="360" w:lineRule="auto"/>
        <w:ind w:left="850" w:hanging="283"/>
        <w:jc w:val="both"/>
        <w:rPr>
          <w:rFonts w:ascii="Arial" w:hAnsi="Arial"/>
          <w:noProof w:val="0"/>
          <w:rtl/>
        </w:rPr>
      </w:pPr>
    </w:p>
    <w:p w:rsidR="00135C78" w:rsidRDefault="00C22A2E" w:rsidP="00D574A2">
      <w:pPr>
        <w:spacing w:line="360" w:lineRule="auto"/>
        <w:ind w:left="850" w:hanging="283"/>
        <w:jc w:val="both"/>
        <w:rPr>
          <w:rFonts w:ascii="Arial" w:hAnsi="Arial"/>
          <w:noProof w:val="0"/>
          <w:rtl/>
        </w:rPr>
      </w:pPr>
      <w:r>
        <w:rPr>
          <w:rFonts w:ascii="Arial" w:hAnsi="Arial" w:hint="cs"/>
          <w:noProof w:val="0"/>
          <w:rtl/>
        </w:rPr>
        <w:t>ו</w:t>
      </w:r>
      <w:r w:rsidR="008A2189">
        <w:rPr>
          <w:rFonts w:ascii="Arial" w:hAnsi="Arial" w:hint="cs"/>
          <w:noProof w:val="0"/>
          <w:rtl/>
        </w:rPr>
        <w:t>.</w:t>
      </w:r>
      <w:r w:rsidR="008A2189">
        <w:rPr>
          <w:rFonts w:ascii="Arial" w:hAnsi="Arial" w:hint="cs"/>
          <w:noProof w:val="0"/>
          <w:rtl/>
        </w:rPr>
        <w:tab/>
        <w:t>בנותיהן של הצדדים הן בוגרות ובעלות דעות עצמאיות, אשר עברו התעללות פיזית ומילולית מצד התובע.</w:t>
      </w:r>
    </w:p>
    <w:p w:rsidR="00662B72" w:rsidRDefault="00C22A2E" w:rsidP="000C2831">
      <w:pPr>
        <w:spacing w:line="360" w:lineRule="auto"/>
        <w:ind w:left="850" w:hanging="283"/>
        <w:jc w:val="both"/>
        <w:rPr>
          <w:rFonts w:ascii="Arial" w:hAnsi="Arial"/>
          <w:noProof w:val="0"/>
          <w:rtl/>
        </w:rPr>
      </w:pPr>
      <w:r>
        <w:rPr>
          <w:rFonts w:ascii="Arial" w:hAnsi="Arial" w:hint="cs"/>
          <w:noProof w:val="0"/>
          <w:rtl/>
        </w:rPr>
        <w:lastRenderedPageBreak/>
        <w:t>ז</w:t>
      </w:r>
      <w:r w:rsidR="00135C78">
        <w:rPr>
          <w:rFonts w:ascii="Arial" w:hAnsi="Arial" w:hint="cs"/>
          <w:noProof w:val="0"/>
          <w:rtl/>
        </w:rPr>
        <w:t>.</w:t>
      </w:r>
      <w:r w:rsidR="00135C78">
        <w:rPr>
          <w:rFonts w:ascii="Arial" w:hAnsi="Arial" w:hint="cs"/>
          <w:noProof w:val="0"/>
          <w:rtl/>
        </w:rPr>
        <w:tab/>
      </w:r>
      <w:r w:rsidR="00662B72">
        <w:rPr>
          <w:rFonts w:ascii="Arial" w:hAnsi="Arial" w:hint="cs"/>
          <w:noProof w:val="0"/>
          <w:rtl/>
        </w:rPr>
        <w:t>במהלך חיי הנישואים נהג</w:t>
      </w:r>
      <w:r w:rsidR="00D62F6B">
        <w:rPr>
          <w:rFonts w:ascii="Arial" w:hAnsi="Arial" w:hint="cs"/>
          <w:noProof w:val="0"/>
          <w:rtl/>
        </w:rPr>
        <w:t>ה לעבוד בהיקף משרה מלאה בעוד</w:t>
      </w:r>
      <w:r w:rsidR="00662B72">
        <w:rPr>
          <w:rFonts w:ascii="Arial" w:hAnsi="Arial" w:hint="cs"/>
          <w:noProof w:val="0"/>
          <w:rtl/>
        </w:rPr>
        <w:t xml:space="preserve"> התובע לא עבד בעבודה קבועה</w:t>
      </w:r>
      <w:r w:rsidR="00D62F6B">
        <w:rPr>
          <w:rFonts w:ascii="Arial" w:hAnsi="Arial" w:hint="cs"/>
          <w:noProof w:val="0"/>
          <w:rtl/>
        </w:rPr>
        <w:t xml:space="preserve">, </w:t>
      </w:r>
      <w:r w:rsidR="00662B72">
        <w:rPr>
          <w:rFonts w:ascii="Arial" w:hAnsi="Arial" w:hint="cs"/>
          <w:noProof w:val="0"/>
          <w:rtl/>
        </w:rPr>
        <w:t>נהג לאסוף גרוטאות</w:t>
      </w:r>
      <w:r w:rsidR="00D62F6B">
        <w:rPr>
          <w:rFonts w:ascii="Arial" w:hAnsi="Arial" w:hint="cs"/>
          <w:noProof w:val="0"/>
          <w:rtl/>
        </w:rPr>
        <w:t>, ל</w:t>
      </w:r>
      <w:r w:rsidR="000C2831">
        <w:rPr>
          <w:rFonts w:ascii="Arial" w:hAnsi="Arial" w:hint="cs"/>
          <w:noProof w:val="0"/>
          <w:rtl/>
        </w:rPr>
        <w:t>ר</w:t>
      </w:r>
      <w:r w:rsidR="00D62F6B">
        <w:rPr>
          <w:rFonts w:ascii="Arial" w:hAnsi="Arial" w:hint="cs"/>
          <w:noProof w:val="0"/>
          <w:rtl/>
        </w:rPr>
        <w:t xml:space="preserve">בוץ על הכורסא </w:t>
      </w:r>
      <w:r w:rsidR="000C2831">
        <w:rPr>
          <w:rFonts w:ascii="Arial" w:hAnsi="Arial" w:hint="cs"/>
          <w:noProof w:val="0"/>
          <w:rtl/>
        </w:rPr>
        <w:t>ו</w:t>
      </w:r>
      <w:r w:rsidR="00D62F6B">
        <w:rPr>
          <w:rFonts w:ascii="Arial" w:hAnsi="Arial" w:hint="cs"/>
          <w:noProof w:val="0"/>
          <w:rtl/>
        </w:rPr>
        <w:t>לצפות רוב שעות היום בטלוויזיה</w:t>
      </w:r>
      <w:r w:rsidR="000C2831">
        <w:rPr>
          <w:rFonts w:ascii="Arial" w:hAnsi="Arial" w:hint="cs"/>
          <w:noProof w:val="0"/>
          <w:rtl/>
        </w:rPr>
        <w:t>.</w:t>
      </w:r>
    </w:p>
    <w:p w:rsidR="00D574A2" w:rsidRDefault="00D574A2" w:rsidP="000C2831">
      <w:pPr>
        <w:spacing w:line="360" w:lineRule="auto"/>
        <w:ind w:left="850" w:hanging="283"/>
        <w:jc w:val="both"/>
        <w:rPr>
          <w:rFonts w:ascii="Arial" w:hAnsi="Arial"/>
          <w:noProof w:val="0"/>
          <w:rtl/>
        </w:rPr>
      </w:pPr>
    </w:p>
    <w:p w:rsidR="005F4B7E" w:rsidRDefault="00C22A2E" w:rsidP="008C3BA6">
      <w:pPr>
        <w:spacing w:line="360" w:lineRule="auto"/>
        <w:ind w:left="850" w:hanging="283"/>
        <w:jc w:val="both"/>
        <w:rPr>
          <w:rFonts w:ascii="Arial" w:hAnsi="Arial"/>
          <w:noProof w:val="0"/>
          <w:rtl/>
        </w:rPr>
      </w:pPr>
      <w:r>
        <w:rPr>
          <w:rFonts w:ascii="Arial" w:hAnsi="Arial" w:hint="cs"/>
          <w:noProof w:val="0"/>
          <w:rtl/>
        </w:rPr>
        <w:t>ח</w:t>
      </w:r>
      <w:r w:rsidR="005F4B7E">
        <w:rPr>
          <w:rFonts w:ascii="Arial" w:hAnsi="Arial" w:hint="cs"/>
          <w:noProof w:val="0"/>
          <w:rtl/>
        </w:rPr>
        <w:t>.</w:t>
      </w:r>
      <w:r w:rsidR="005F4B7E">
        <w:rPr>
          <w:rFonts w:ascii="Arial" w:hAnsi="Arial" w:hint="cs"/>
          <w:noProof w:val="0"/>
          <w:rtl/>
        </w:rPr>
        <w:tab/>
        <w:t>היא מאשרת שמימון רכישת הדירה הנוספת התאפשר מתשלום הון עצמי בסך של 800,000 ₪; נטילת הלוואה</w:t>
      </w:r>
      <w:r w:rsidR="000C2831">
        <w:rPr>
          <w:rFonts w:ascii="Arial" w:hAnsi="Arial" w:hint="cs"/>
          <w:noProof w:val="0"/>
          <w:rtl/>
        </w:rPr>
        <w:t xml:space="preserve"> מובטחת במשכ</w:t>
      </w:r>
      <w:r w:rsidR="001D6520">
        <w:rPr>
          <w:rFonts w:ascii="Arial" w:hAnsi="Arial" w:hint="cs"/>
          <w:noProof w:val="0"/>
          <w:rtl/>
        </w:rPr>
        <w:t>נתה מבנק טפחות בסך 250,000 ₪ ו</w:t>
      </w:r>
      <w:r w:rsidR="005F4B7E">
        <w:rPr>
          <w:rFonts w:ascii="Arial" w:hAnsi="Arial" w:hint="cs"/>
          <w:noProof w:val="0"/>
          <w:rtl/>
        </w:rPr>
        <w:t>מהלווא</w:t>
      </w:r>
      <w:r w:rsidR="00917D5D">
        <w:rPr>
          <w:rFonts w:ascii="Arial" w:hAnsi="Arial" w:hint="cs"/>
          <w:noProof w:val="0"/>
          <w:rtl/>
        </w:rPr>
        <w:t>ו</w:t>
      </w:r>
      <w:r w:rsidR="005F4B7E">
        <w:rPr>
          <w:rFonts w:ascii="Arial" w:hAnsi="Arial" w:hint="cs"/>
          <w:noProof w:val="0"/>
          <w:rtl/>
        </w:rPr>
        <w:t xml:space="preserve">ת </w:t>
      </w:r>
      <w:r w:rsidR="001D6520">
        <w:rPr>
          <w:rFonts w:ascii="Arial" w:hAnsi="Arial" w:hint="cs"/>
          <w:noProof w:val="0"/>
          <w:rtl/>
        </w:rPr>
        <w:t xml:space="preserve">שנטלו השניים </w:t>
      </w:r>
      <w:r w:rsidR="005F4B7E">
        <w:rPr>
          <w:rFonts w:ascii="Arial" w:hAnsi="Arial" w:hint="cs"/>
          <w:noProof w:val="0"/>
          <w:rtl/>
        </w:rPr>
        <w:t>מבני משפחה בסך כולל של 235,000 ₪.</w:t>
      </w:r>
    </w:p>
    <w:p w:rsidR="005F4B7E" w:rsidRDefault="005F4B7E" w:rsidP="00135C78">
      <w:pPr>
        <w:spacing w:line="360" w:lineRule="auto"/>
        <w:ind w:left="850" w:hanging="283"/>
        <w:jc w:val="both"/>
        <w:rPr>
          <w:rFonts w:ascii="Arial" w:hAnsi="Arial"/>
          <w:noProof w:val="0"/>
          <w:rtl/>
        </w:rPr>
      </w:pPr>
    </w:p>
    <w:p w:rsidR="005F4B7E" w:rsidRDefault="00C22A2E" w:rsidP="001D6520">
      <w:pPr>
        <w:spacing w:line="360" w:lineRule="auto"/>
        <w:ind w:left="850" w:hanging="283"/>
        <w:jc w:val="both"/>
        <w:rPr>
          <w:rFonts w:ascii="Arial" w:hAnsi="Arial"/>
          <w:noProof w:val="0"/>
          <w:rtl/>
        </w:rPr>
      </w:pPr>
      <w:r>
        <w:rPr>
          <w:rFonts w:ascii="Arial" w:hAnsi="Arial" w:hint="cs"/>
          <w:noProof w:val="0"/>
          <w:rtl/>
        </w:rPr>
        <w:t>ט</w:t>
      </w:r>
      <w:r w:rsidR="005F4B7E">
        <w:rPr>
          <w:rFonts w:ascii="Arial" w:hAnsi="Arial" w:hint="cs"/>
          <w:noProof w:val="0"/>
          <w:rtl/>
        </w:rPr>
        <w:t>.</w:t>
      </w:r>
      <w:r w:rsidR="005F4B7E">
        <w:rPr>
          <w:rFonts w:ascii="Arial" w:hAnsi="Arial" w:hint="cs"/>
          <w:noProof w:val="0"/>
          <w:rtl/>
        </w:rPr>
        <w:tab/>
        <w:t>האיש הביע הסכמתו שלא למכור את הדירה</w:t>
      </w:r>
      <w:r w:rsidR="008C3BA6">
        <w:rPr>
          <w:rFonts w:ascii="Arial" w:hAnsi="Arial" w:hint="cs"/>
          <w:noProof w:val="0"/>
          <w:rtl/>
        </w:rPr>
        <w:t xml:space="preserve"> אלא להותיר אותה לבת הבכורה</w:t>
      </w:r>
      <w:r w:rsidR="001D6520">
        <w:rPr>
          <w:rFonts w:ascii="Arial" w:hAnsi="Arial" w:hint="cs"/>
          <w:noProof w:val="0"/>
          <w:rtl/>
        </w:rPr>
        <w:t xml:space="preserve">. בינה לבין האיש </w:t>
      </w:r>
      <w:r w:rsidR="008C3BA6">
        <w:rPr>
          <w:rFonts w:ascii="Arial" w:hAnsi="Arial" w:hint="cs"/>
          <w:noProof w:val="0"/>
          <w:rtl/>
        </w:rPr>
        <w:t>היתה הסכמה שלא למכור את הדירה אלא להוציאה לשכירות ו</w:t>
      </w:r>
      <w:r w:rsidR="001D6520">
        <w:rPr>
          <w:rFonts w:ascii="Arial" w:hAnsi="Arial" w:hint="cs"/>
          <w:noProof w:val="0"/>
          <w:rtl/>
        </w:rPr>
        <w:t xml:space="preserve">מדמי השכירות שיתקבלו </w:t>
      </w:r>
      <w:r w:rsidR="008C3BA6">
        <w:rPr>
          <w:rFonts w:ascii="Arial" w:hAnsi="Arial" w:hint="cs"/>
          <w:noProof w:val="0"/>
          <w:rtl/>
        </w:rPr>
        <w:t>לכסות את ה</w:t>
      </w:r>
      <w:r w:rsidR="001D6520">
        <w:rPr>
          <w:rFonts w:ascii="Arial" w:hAnsi="Arial" w:hint="cs"/>
          <w:noProof w:val="0"/>
          <w:rtl/>
        </w:rPr>
        <w:t xml:space="preserve">הלוואות שנטלו </w:t>
      </w:r>
      <w:r w:rsidR="008C3BA6">
        <w:rPr>
          <w:rFonts w:ascii="Arial" w:hAnsi="Arial" w:hint="cs"/>
          <w:noProof w:val="0"/>
          <w:rtl/>
        </w:rPr>
        <w:t>מבני המשפחה וכי לאחר כיסוי חובות אלה יעבירו את דמי השכירות לידי הבת הבכורה לטובת תשלום שכר הלימוד שלה.</w:t>
      </w:r>
    </w:p>
    <w:p w:rsidR="008F13BB" w:rsidRDefault="008F13BB" w:rsidP="008F13BB">
      <w:pPr>
        <w:spacing w:line="360" w:lineRule="auto"/>
        <w:ind w:left="567" w:hanging="567"/>
        <w:jc w:val="both"/>
        <w:rPr>
          <w:rFonts w:ascii="Arial" w:hAnsi="Arial"/>
          <w:noProof w:val="0"/>
          <w:rtl/>
        </w:rPr>
      </w:pPr>
    </w:p>
    <w:p w:rsidR="008F13BB" w:rsidRDefault="008F13BB" w:rsidP="008F13BB">
      <w:pPr>
        <w:spacing w:line="360" w:lineRule="auto"/>
        <w:jc w:val="both"/>
        <w:rPr>
          <w:rFonts w:ascii="Arial" w:hAnsi="Arial"/>
          <w:b/>
          <w:bCs/>
          <w:noProof w:val="0"/>
          <w:sz w:val="26"/>
          <w:szCs w:val="26"/>
          <w:u w:val="double"/>
          <w:rtl/>
        </w:rPr>
      </w:pPr>
      <w:r>
        <w:rPr>
          <w:rFonts w:ascii="Arial" w:hAnsi="Arial" w:hint="cs"/>
          <w:b/>
          <w:bCs/>
          <w:noProof w:val="0"/>
          <w:sz w:val="26"/>
          <w:szCs w:val="26"/>
          <w:u w:val="double"/>
          <w:rtl/>
        </w:rPr>
        <w:t>הדין החל ויישומו</w:t>
      </w:r>
    </w:p>
    <w:p w:rsidR="00424FE2" w:rsidRDefault="00424FE2" w:rsidP="00424FE2">
      <w:pPr>
        <w:spacing w:line="360" w:lineRule="auto"/>
        <w:ind w:left="708" w:hanging="708"/>
        <w:jc w:val="both"/>
        <w:rPr>
          <w:rFonts w:ascii="Arial" w:hAnsi="Arial"/>
          <w:b/>
          <w:bCs/>
          <w:noProof w:val="0"/>
          <w:u w:val="double"/>
        </w:rPr>
      </w:pPr>
      <w:r>
        <w:rPr>
          <w:rFonts w:ascii="Arial" w:hAnsi="Arial"/>
          <w:b/>
          <w:bCs/>
          <w:noProof w:val="0"/>
          <w:u w:val="double"/>
          <w:rtl/>
        </w:rPr>
        <w:t>המתווה הנורמטיבי</w:t>
      </w:r>
    </w:p>
    <w:p w:rsidR="00424FE2" w:rsidRDefault="00424FE2" w:rsidP="00424FE2">
      <w:pPr>
        <w:spacing w:line="360" w:lineRule="auto"/>
        <w:ind w:left="708" w:hanging="708"/>
        <w:jc w:val="both"/>
        <w:rPr>
          <w:rFonts w:ascii="Arial" w:hAnsi="Arial"/>
          <w:b/>
          <w:bCs/>
          <w:noProof w:val="0"/>
          <w:u w:val="double"/>
          <w:rtl/>
        </w:rPr>
      </w:pPr>
    </w:p>
    <w:p w:rsidR="00AA54C7" w:rsidRDefault="00E6070E" w:rsidP="00303900">
      <w:pPr>
        <w:spacing w:line="360" w:lineRule="auto"/>
        <w:ind w:left="567" w:hanging="567"/>
        <w:jc w:val="both"/>
        <w:rPr>
          <w:rFonts w:ascii="Arial" w:hAnsi="Arial"/>
          <w:noProof w:val="0"/>
          <w:rtl/>
        </w:rPr>
      </w:pPr>
      <w:r>
        <w:rPr>
          <w:rFonts w:ascii="Arial" w:hAnsi="Arial" w:hint="cs"/>
          <w:noProof w:val="0"/>
          <w:rtl/>
        </w:rPr>
        <w:t>11</w:t>
      </w:r>
      <w:r w:rsidR="00424FE2">
        <w:rPr>
          <w:rFonts w:ascii="Arial" w:hAnsi="Arial"/>
          <w:noProof w:val="0"/>
          <w:rtl/>
        </w:rPr>
        <w:t>.</w:t>
      </w:r>
      <w:r w:rsidR="00424FE2">
        <w:rPr>
          <w:rFonts w:ascii="Arial" w:hAnsi="Arial"/>
          <w:noProof w:val="0"/>
          <w:rtl/>
        </w:rPr>
        <w:tab/>
      </w:r>
      <w:r w:rsidR="00230348">
        <w:rPr>
          <w:rFonts w:ascii="Arial" w:hAnsi="Arial"/>
          <w:noProof w:val="0"/>
          <w:rtl/>
        </w:rPr>
        <w:t>כאמור, אין מחלוקת בין הצדדים כי מלוא</w:t>
      </w:r>
      <w:r w:rsidR="00303900">
        <w:rPr>
          <w:rFonts w:ascii="Arial" w:hAnsi="Arial"/>
          <w:noProof w:val="0"/>
          <w:rtl/>
        </w:rPr>
        <w:t xml:space="preserve"> הזכויות בדירה רשומות</w:t>
      </w:r>
      <w:r w:rsidR="00AA54C7">
        <w:rPr>
          <w:rFonts w:ascii="Arial" w:hAnsi="Arial" w:hint="cs"/>
          <w:noProof w:val="0"/>
          <w:rtl/>
        </w:rPr>
        <w:t xml:space="preserve"> כיום</w:t>
      </w:r>
      <w:r w:rsidR="00303900">
        <w:rPr>
          <w:rFonts w:ascii="Arial" w:hAnsi="Arial"/>
          <w:noProof w:val="0"/>
          <w:rtl/>
        </w:rPr>
        <w:t xml:space="preserve"> ע"ש ה</w:t>
      </w:r>
      <w:r w:rsidR="00303900">
        <w:rPr>
          <w:rFonts w:ascii="Arial" w:hAnsi="Arial" w:hint="cs"/>
          <w:noProof w:val="0"/>
          <w:rtl/>
        </w:rPr>
        <w:t>בת הבכורה</w:t>
      </w:r>
      <w:r w:rsidR="00AA54C7">
        <w:rPr>
          <w:rFonts w:ascii="Arial" w:hAnsi="Arial" w:hint="cs"/>
          <w:noProof w:val="0"/>
          <w:rtl/>
        </w:rPr>
        <w:t>.</w:t>
      </w:r>
    </w:p>
    <w:p w:rsidR="00AA54C7" w:rsidRDefault="00AA54C7" w:rsidP="00303900">
      <w:pPr>
        <w:spacing w:line="360" w:lineRule="auto"/>
        <w:ind w:left="567" w:hanging="567"/>
        <w:jc w:val="both"/>
        <w:rPr>
          <w:rFonts w:ascii="Arial" w:hAnsi="Arial"/>
          <w:noProof w:val="0"/>
          <w:rtl/>
        </w:rPr>
      </w:pPr>
    </w:p>
    <w:p w:rsidR="00230348" w:rsidRDefault="00AA54C7" w:rsidP="00AA54C7">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כך גם אין מחלוקת בין הצדדים</w:t>
      </w:r>
      <w:r w:rsidR="006A2F85">
        <w:rPr>
          <w:rFonts w:ascii="Arial" w:hAnsi="Arial" w:hint="cs"/>
          <w:noProof w:val="0"/>
          <w:rtl/>
        </w:rPr>
        <w:t xml:space="preserve"> </w:t>
      </w:r>
      <w:r w:rsidR="00230348">
        <w:rPr>
          <w:rFonts w:ascii="Arial" w:hAnsi="Arial"/>
          <w:noProof w:val="0"/>
          <w:rtl/>
        </w:rPr>
        <w:t>כי מלוא התמורה</w:t>
      </w:r>
      <w:r w:rsidR="00303900">
        <w:rPr>
          <w:rFonts w:ascii="Arial" w:hAnsi="Arial"/>
          <w:noProof w:val="0"/>
          <w:rtl/>
        </w:rPr>
        <w:t xml:space="preserve"> בגין רכישת הדירה שולמה ע"י ה</w:t>
      </w:r>
      <w:r w:rsidR="006A2F85">
        <w:rPr>
          <w:rFonts w:ascii="Arial" w:hAnsi="Arial" w:hint="cs"/>
          <w:noProof w:val="0"/>
          <w:rtl/>
        </w:rPr>
        <w:t xml:space="preserve">תובע </w:t>
      </w:r>
      <w:r w:rsidR="00EB3797">
        <w:rPr>
          <w:rFonts w:ascii="Arial" w:hAnsi="Arial" w:hint="cs"/>
          <w:noProof w:val="0"/>
          <w:rtl/>
        </w:rPr>
        <w:t xml:space="preserve">והאישה </w:t>
      </w:r>
      <w:r w:rsidR="00303900">
        <w:rPr>
          <w:rFonts w:ascii="Arial" w:hAnsi="Arial" w:hint="cs"/>
          <w:noProof w:val="0"/>
          <w:rtl/>
        </w:rPr>
        <w:t>וכי מלוא הזכויות בדירה נרשמו תחילה</w:t>
      </w:r>
      <w:r w:rsidR="000E0B44">
        <w:rPr>
          <w:rFonts w:ascii="Arial" w:hAnsi="Arial" w:hint="cs"/>
          <w:noProof w:val="0"/>
          <w:rtl/>
        </w:rPr>
        <w:t xml:space="preserve"> וקודם העברתן ע"ש הבת הבכורה,</w:t>
      </w:r>
      <w:r w:rsidR="00303900">
        <w:rPr>
          <w:rFonts w:ascii="Arial" w:hAnsi="Arial" w:hint="cs"/>
          <w:noProof w:val="0"/>
          <w:rtl/>
        </w:rPr>
        <w:t xml:space="preserve"> ע"ש האיש והאישה.</w:t>
      </w:r>
    </w:p>
    <w:p w:rsidR="00230348" w:rsidRDefault="00230348" w:rsidP="00AA54C7">
      <w:pPr>
        <w:spacing w:line="360" w:lineRule="auto"/>
        <w:ind w:left="567" w:hanging="567"/>
        <w:jc w:val="both"/>
        <w:rPr>
          <w:rFonts w:ascii="Arial" w:hAnsi="Arial"/>
          <w:noProof w:val="0"/>
          <w:rtl/>
        </w:rPr>
      </w:pPr>
    </w:p>
    <w:p w:rsidR="00A50628" w:rsidRDefault="00230348" w:rsidP="00A50628">
      <w:pPr>
        <w:spacing w:line="360" w:lineRule="auto"/>
        <w:ind w:left="567" w:hanging="567"/>
        <w:jc w:val="both"/>
        <w:rPr>
          <w:rFonts w:ascii="Arial" w:hAnsi="Arial"/>
          <w:b/>
          <w:bCs/>
          <w:noProof w:val="0"/>
          <w:u w:val="single"/>
        </w:rPr>
      </w:pPr>
      <w:r>
        <w:rPr>
          <w:rFonts w:ascii="Arial" w:hAnsi="Arial"/>
          <w:noProof w:val="0"/>
          <w:rtl/>
        </w:rPr>
        <w:tab/>
      </w:r>
      <w:r w:rsidR="000E0B44">
        <w:rPr>
          <w:rFonts w:ascii="Arial" w:hAnsi="Arial" w:hint="cs"/>
          <w:noProof w:val="0"/>
          <w:rtl/>
        </w:rPr>
        <w:t xml:space="preserve">אם כן, </w:t>
      </w:r>
      <w:r w:rsidR="00A50628">
        <w:rPr>
          <w:rFonts w:ascii="Arial" w:hAnsi="Arial"/>
          <w:b/>
          <w:bCs/>
          <w:noProof w:val="0"/>
          <w:u w:val="single"/>
          <w:rtl/>
        </w:rPr>
        <w:t>המחלוקת העומדת במוקד הסכסוך בעניינה של המשפחה שלפניי נעוצה בשאלת כוונת הצדדים עובר ל</w:t>
      </w:r>
      <w:r w:rsidR="00A50628">
        <w:rPr>
          <w:rFonts w:ascii="Arial" w:hAnsi="Arial" w:hint="cs"/>
          <w:b/>
          <w:bCs/>
          <w:noProof w:val="0"/>
          <w:u w:val="single"/>
          <w:rtl/>
        </w:rPr>
        <w:t xml:space="preserve">העברת מלוא הזכויות בדירה משם האיש והאישה על שם הבת הבכורה. </w:t>
      </w:r>
    </w:p>
    <w:p w:rsidR="00A50628" w:rsidRDefault="00A50628" w:rsidP="00A50628">
      <w:pPr>
        <w:spacing w:line="360" w:lineRule="auto"/>
        <w:ind w:left="567"/>
        <w:jc w:val="both"/>
        <w:rPr>
          <w:rFonts w:ascii="Arial" w:hAnsi="Arial"/>
          <w:b/>
          <w:bCs/>
          <w:noProof w:val="0"/>
          <w:rtl/>
        </w:rPr>
      </w:pPr>
      <w:r>
        <w:rPr>
          <w:rFonts w:ascii="Arial" w:hAnsi="Arial"/>
          <w:b/>
          <w:bCs/>
          <w:noProof w:val="0"/>
          <w:u w:val="single"/>
          <w:rtl/>
        </w:rPr>
        <w:t>האם כוונתם היתה ל</w:t>
      </w:r>
      <w:r>
        <w:rPr>
          <w:rFonts w:ascii="Arial" w:hAnsi="Arial" w:hint="cs"/>
          <w:b/>
          <w:bCs/>
          <w:noProof w:val="0"/>
          <w:u w:val="single"/>
          <w:rtl/>
        </w:rPr>
        <w:t xml:space="preserve">העביר הזכויות בדירה לבת הבכורה במתנה וללא תמורה, </w:t>
      </w:r>
      <w:r>
        <w:rPr>
          <w:rFonts w:ascii="Arial" w:hAnsi="Arial"/>
          <w:b/>
          <w:bCs/>
          <w:noProof w:val="0"/>
          <w:u w:val="single"/>
          <w:rtl/>
        </w:rPr>
        <w:t>כגרסת ה</w:t>
      </w:r>
      <w:r>
        <w:rPr>
          <w:rFonts w:ascii="Arial" w:hAnsi="Arial" w:hint="cs"/>
          <w:b/>
          <w:bCs/>
          <w:noProof w:val="0"/>
          <w:u w:val="single"/>
          <w:rtl/>
        </w:rPr>
        <w:t>נ</w:t>
      </w:r>
      <w:r>
        <w:rPr>
          <w:rFonts w:ascii="Arial" w:hAnsi="Arial"/>
          <w:b/>
          <w:bCs/>
          <w:noProof w:val="0"/>
          <w:u w:val="single"/>
          <w:rtl/>
        </w:rPr>
        <w:t>תבע</w:t>
      </w:r>
      <w:r>
        <w:rPr>
          <w:rFonts w:ascii="Arial" w:hAnsi="Arial" w:hint="cs"/>
          <w:b/>
          <w:bCs/>
          <w:noProof w:val="0"/>
          <w:u w:val="single"/>
          <w:rtl/>
        </w:rPr>
        <w:t>ות</w:t>
      </w:r>
      <w:r>
        <w:rPr>
          <w:rFonts w:ascii="Arial" w:hAnsi="Arial"/>
          <w:b/>
          <w:bCs/>
          <w:noProof w:val="0"/>
          <w:u w:val="single"/>
          <w:rtl/>
        </w:rPr>
        <w:t xml:space="preserve"> או שמ</w:t>
      </w:r>
      <w:r>
        <w:rPr>
          <w:rFonts w:ascii="Arial" w:hAnsi="Arial" w:hint="cs"/>
          <w:b/>
          <w:bCs/>
          <w:noProof w:val="0"/>
          <w:u w:val="single"/>
          <w:rtl/>
        </w:rPr>
        <w:t>א הזכויות בדירה</w:t>
      </w:r>
      <w:r w:rsidR="00E6070E">
        <w:rPr>
          <w:rFonts w:ascii="Arial" w:hAnsi="Arial" w:hint="cs"/>
          <w:b/>
          <w:bCs/>
          <w:noProof w:val="0"/>
          <w:u w:val="single"/>
          <w:rtl/>
        </w:rPr>
        <w:t xml:space="preserve"> הועברו ע"ש הבת הבכורה </w:t>
      </w:r>
      <w:r>
        <w:rPr>
          <w:rFonts w:ascii="Arial" w:hAnsi="Arial" w:hint="cs"/>
          <w:b/>
          <w:bCs/>
          <w:noProof w:val="0"/>
          <w:u w:val="single"/>
          <w:rtl/>
        </w:rPr>
        <w:t>אך לצורך התחמקות מתשלום מס רכישה, כטענת התובע</w:t>
      </w:r>
      <w:r>
        <w:rPr>
          <w:rFonts w:ascii="Arial" w:hAnsi="Arial" w:hint="cs"/>
          <w:b/>
          <w:bCs/>
          <w:noProof w:val="0"/>
          <w:rtl/>
        </w:rPr>
        <w:t>.</w:t>
      </w:r>
    </w:p>
    <w:p w:rsidR="00AA54C7" w:rsidRDefault="00AA54C7" w:rsidP="00AA54C7">
      <w:pPr>
        <w:spacing w:line="360" w:lineRule="auto"/>
        <w:ind w:left="567" w:hanging="567"/>
        <w:jc w:val="both"/>
        <w:rPr>
          <w:rFonts w:ascii="Arial" w:hAnsi="Arial"/>
          <w:noProof w:val="0"/>
          <w:rtl/>
        </w:rPr>
      </w:pPr>
    </w:p>
    <w:p w:rsidR="00230348" w:rsidRDefault="00230348" w:rsidP="00230348">
      <w:pPr>
        <w:spacing w:line="360" w:lineRule="auto"/>
        <w:ind w:left="567" w:hanging="567"/>
        <w:jc w:val="both"/>
        <w:rPr>
          <w:rFonts w:ascii="Arial" w:hAnsi="Arial"/>
          <w:noProof w:val="0"/>
          <w:rtl/>
        </w:rPr>
      </w:pPr>
      <w:r>
        <w:rPr>
          <w:rFonts w:ascii="Arial" w:hAnsi="Arial"/>
          <w:noProof w:val="0"/>
          <w:rtl/>
        </w:rPr>
        <w:tab/>
        <w:t>כעת אעבור לליבונה של השאלה שבמחלוקת.</w:t>
      </w:r>
    </w:p>
    <w:p w:rsidR="00230348" w:rsidRDefault="00230348" w:rsidP="00424FE2">
      <w:pPr>
        <w:spacing w:line="360" w:lineRule="auto"/>
        <w:ind w:left="708"/>
        <w:jc w:val="both"/>
        <w:rPr>
          <w:rFonts w:ascii="Arial" w:hAnsi="Arial"/>
          <w:noProof w:val="0"/>
          <w:rtl/>
        </w:rPr>
      </w:pPr>
    </w:p>
    <w:p w:rsidR="00424FE2" w:rsidRDefault="00C22A2E" w:rsidP="00E6070E">
      <w:pPr>
        <w:spacing w:line="360" w:lineRule="auto"/>
        <w:ind w:left="567" w:hanging="567"/>
        <w:jc w:val="both"/>
        <w:rPr>
          <w:rFonts w:ascii="Arial" w:hAnsi="Arial"/>
          <w:noProof w:val="0"/>
          <w:rtl/>
        </w:rPr>
      </w:pPr>
      <w:r>
        <w:rPr>
          <w:rFonts w:ascii="Arial" w:hAnsi="Arial" w:hint="cs"/>
          <w:noProof w:val="0"/>
          <w:rtl/>
        </w:rPr>
        <w:t>1</w:t>
      </w:r>
      <w:r w:rsidR="00E6070E">
        <w:rPr>
          <w:rFonts w:ascii="Arial" w:hAnsi="Arial" w:hint="cs"/>
          <w:noProof w:val="0"/>
          <w:rtl/>
        </w:rPr>
        <w:t>2</w:t>
      </w:r>
      <w:r w:rsidR="00230348">
        <w:rPr>
          <w:rFonts w:ascii="Arial" w:hAnsi="Arial" w:hint="cs"/>
          <w:noProof w:val="0"/>
          <w:rtl/>
        </w:rPr>
        <w:t>.</w:t>
      </w:r>
      <w:r w:rsidR="00230348">
        <w:rPr>
          <w:rFonts w:ascii="Arial" w:hAnsi="Arial" w:hint="cs"/>
          <w:noProof w:val="0"/>
          <w:rtl/>
        </w:rPr>
        <w:tab/>
      </w:r>
      <w:r w:rsidR="00424FE2">
        <w:rPr>
          <w:rFonts w:ascii="Arial" w:hAnsi="Arial"/>
          <w:noProof w:val="0"/>
          <w:rtl/>
        </w:rPr>
        <w:t>סעיף 125 (א) לחוק המקרקעין תשכ"ט-1969, קובע כדלקמן:</w:t>
      </w:r>
    </w:p>
    <w:p w:rsidR="00424FE2" w:rsidRDefault="00424FE2" w:rsidP="00303900">
      <w:pPr>
        <w:spacing w:line="360" w:lineRule="auto"/>
        <w:ind w:left="567" w:hanging="567"/>
        <w:jc w:val="both"/>
        <w:rPr>
          <w:rFonts w:ascii="Arial" w:hAnsi="Arial"/>
          <w:b/>
          <w:bCs/>
          <w:noProof w:val="0"/>
          <w:rtl/>
        </w:rPr>
      </w:pPr>
      <w:r>
        <w:rPr>
          <w:rFonts w:ascii="Arial" w:hAnsi="Arial"/>
          <w:noProof w:val="0"/>
          <w:rtl/>
        </w:rPr>
        <w:tab/>
      </w:r>
      <w:r>
        <w:rPr>
          <w:rFonts w:ascii="Arial" w:hAnsi="Arial"/>
          <w:b/>
          <w:bCs/>
          <w:noProof w:val="0"/>
          <w:rtl/>
        </w:rPr>
        <w:t>"רישום בפנקסים לגבי מקרקעין  מוסדרים יהווה ראיה חותכת לתכנו . . . ".</w:t>
      </w:r>
    </w:p>
    <w:p w:rsidR="00424FE2" w:rsidRDefault="00424FE2" w:rsidP="00424FE2">
      <w:pPr>
        <w:spacing w:line="360" w:lineRule="auto"/>
        <w:ind w:left="708" w:hanging="708"/>
        <w:jc w:val="both"/>
        <w:rPr>
          <w:rFonts w:ascii="Arial" w:hAnsi="Arial"/>
          <w:noProof w:val="0"/>
          <w:rtl/>
        </w:rPr>
      </w:pPr>
    </w:p>
    <w:p w:rsidR="00424FE2" w:rsidRDefault="00424FE2" w:rsidP="00E6070E">
      <w:pPr>
        <w:spacing w:line="360" w:lineRule="auto"/>
        <w:ind w:left="567" w:hanging="567"/>
        <w:jc w:val="both"/>
        <w:rPr>
          <w:rFonts w:ascii="Arial" w:hAnsi="Arial"/>
          <w:noProof w:val="0"/>
          <w:rtl/>
        </w:rPr>
      </w:pPr>
      <w:r>
        <w:rPr>
          <w:rFonts w:ascii="Arial" w:hAnsi="Arial"/>
          <w:noProof w:val="0"/>
          <w:rtl/>
        </w:rPr>
        <w:tab/>
        <w:t>על חשיבות המרשם על פי חוק המקרקעין ועקרון הפומביות אין עוררין. תכלית החזקה הקבועה בסעיף 125 (א) לחוק המקרקעין מטרתה להגן על אמינות המרשם ויציבותן של זכויות רשומות במקרקעין מוסדרים, כך שהמרשם ישקף באופן סופי את הזכויות הללו.</w:t>
      </w:r>
    </w:p>
    <w:p w:rsidR="00424FE2" w:rsidRDefault="00424FE2" w:rsidP="00424FE2">
      <w:pPr>
        <w:spacing w:line="360" w:lineRule="auto"/>
        <w:ind w:left="708" w:hanging="708"/>
        <w:jc w:val="both"/>
        <w:rPr>
          <w:rFonts w:ascii="Arial" w:hAnsi="Arial"/>
          <w:noProof w:val="0"/>
          <w:rtl/>
        </w:rPr>
      </w:pPr>
    </w:p>
    <w:p w:rsidR="00424FE2" w:rsidRDefault="00424FE2" w:rsidP="00303900">
      <w:pPr>
        <w:spacing w:line="360" w:lineRule="auto"/>
        <w:ind w:left="567" w:hanging="567"/>
        <w:jc w:val="both"/>
        <w:rPr>
          <w:rFonts w:ascii="Arial" w:hAnsi="Arial"/>
          <w:b/>
          <w:bCs/>
          <w:noProof w:val="0"/>
          <w:rtl/>
        </w:rPr>
      </w:pPr>
      <w:r>
        <w:rPr>
          <w:rFonts w:ascii="Arial" w:hAnsi="Arial"/>
          <w:noProof w:val="0"/>
          <w:rtl/>
        </w:rPr>
        <w:lastRenderedPageBreak/>
        <w:tab/>
        <w:t xml:space="preserve">ראו: הפ (מרכז) 30380-04-10 </w:t>
      </w:r>
      <w:r>
        <w:rPr>
          <w:rFonts w:ascii="Arial" w:hAnsi="Arial"/>
          <w:b/>
          <w:bCs/>
          <w:noProof w:val="0"/>
          <w:rtl/>
        </w:rPr>
        <w:t>אוטיליה קרפ נ' יעקב קרפ.</w:t>
      </w:r>
    </w:p>
    <w:p w:rsidR="00230348" w:rsidRDefault="00303900" w:rsidP="00AA54C7">
      <w:pPr>
        <w:spacing w:line="360" w:lineRule="auto"/>
        <w:ind w:left="567" w:hanging="567"/>
        <w:jc w:val="both"/>
        <w:rPr>
          <w:rFonts w:ascii="Arial" w:hAnsi="Arial"/>
          <w:noProof w:val="0"/>
          <w:rtl/>
        </w:rPr>
      </w:pPr>
      <w:r>
        <w:rPr>
          <w:rFonts w:ascii="Arial" w:hAnsi="Arial"/>
          <w:noProof w:val="0"/>
          <w:rtl/>
        </w:rPr>
        <w:tab/>
      </w:r>
      <w:r w:rsidR="00424FE2">
        <w:rPr>
          <w:rFonts w:ascii="Arial" w:hAnsi="Arial"/>
          <w:noProof w:val="0"/>
          <w:rtl/>
        </w:rPr>
        <w:t xml:space="preserve">ע"א 4140/97 </w:t>
      </w:r>
      <w:r w:rsidR="00424FE2">
        <w:rPr>
          <w:rFonts w:ascii="Arial" w:hAnsi="Arial"/>
          <w:b/>
          <w:bCs/>
          <w:noProof w:val="0"/>
          <w:rtl/>
        </w:rPr>
        <w:t xml:space="preserve">חברת האוניברסיטה העברית בירושלים נ' הסתדרות נשים ציוניות הדסה באמריקה אינק, </w:t>
      </w:r>
      <w:r w:rsidR="00424FE2">
        <w:rPr>
          <w:rFonts w:ascii="Arial" w:hAnsi="Arial"/>
          <w:noProof w:val="0"/>
          <w:rtl/>
        </w:rPr>
        <w:t>פ"ד נג (3) 49 (1999)).</w:t>
      </w:r>
    </w:p>
    <w:p w:rsidR="00D574A2" w:rsidRDefault="00D574A2" w:rsidP="00AA54C7">
      <w:pPr>
        <w:spacing w:line="360" w:lineRule="auto"/>
        <w:ind w:left="567" w:hanging="567"/>
        <w:jc w:val="both"/>
        <w:rPr>
          <w:rFonts w:ascii="Arial" w:hAnsi="Arial"/>
          <w:noProof w:val="0"/>
          <w:rtl/>
        </w:rPr>
      </w:pPr>
    </w:p>
    <w:p w:rsidR="00230348" w:rsidRDefault="00230348" w:rsidP="008E54DC">
      <w:pPr>
        <w:spacing w:line="360" w:lineRule="auto"/>
        <w:ind w:left="567" w:hanging="567"/>
        <w:jc w:val="both"/>
        <w:rPr>
          <w:rFonts w:ascii="Arial" w:hAnsi="Arial"/>
          <w:noProof w:val="0"/>
        </w:rPr>
      </w:pPr>
      <w:r>
        <w:rPr>
          <w:rFonts w:ascii="Arial" w:hAnsi="Arial" w:hint="cs"/>
          <w:noProof w:val="0"/>
          <w:rtl/>
        </w:rPr>
        <w:t>1</w:t>
      </w:r>
      <w:r w:rsidR="008E54DC">
        <w:rPr>
          <w:rFonts w:ascii="Arial" w:hAnsi="Arial" w:hint="cs"/>
          <w:noProof w:val="0"/>
          <w:rtl/>
        </w:rPr>
        <w:t>3</w:t>
      </w:r>
      <w:r>
        <w:rPr>
          <w:rFonts w:ascii="Arial" w:hAnsi="Arial" w:hint="cs"/>
          <w:noProof w:val="0"/>
          <w:rtl/>
        </w:rPr>
        <w:t>.</w:t>
      </w:r>
      <w:r>
        <w:rPr>
          <w:rFonts w:ascii="Arial" w:hAnsi="Arial" w:hint="cs"/>
          <w:noProof w:val="0"/>
          <w:rtl/>
        </w:rPr>
        <w:tab/>
      </w:r>
      <w:r>
        <w:rPr>
          <w:rFonts w:ascii="Arial" w:hAnsi="Arial"/>
          <w:noProof w:val="0"/>
          <w:rtl/>
        </w:rPr>
        <w:t>לפיכך ובשל החשיבות הרבה אותה מייחסים למרשם, נקבע בפסיקה כי ניתן במקרים חריגים לסתור את האמור במרשם, אלא שהנטל לסתירת הרישום ולהוכחת הטענה כי הרישום אינו משקף את מצב הזכויות במקרקעין לאשורן, הוא נטל כבד ביותר ורובץ לפתחו של הטוען לכך.</w:t>
      </w:r>
    </w:p>
    <w:p w:rsidR="00424FE2" w:rsidRDefault="00230348" w:rsidP="00C22A2E">
      <w:pPr>
        <w:spacing w:line="360" w:lineRule="auto"/>
        <w:ind w:left="567" w:hanging="567"/>
        <w:jc w:val="both"/>
        <w:rPr>
          <w:rFonts w:ascii="Arial" w:hAnsi="Arial"/>
          <w:noProof w:val="0"/>
          <w:rtl/>
        </w:rPr>
      </w:pPr>
      <w:r>
        <w:rPr>
          <w:rFonts w:ascii="Arial" w:hAnsi="Arial"/>
          <w:noProof w:val="0"/>
          <w:rtl/>
        </w:rPr>
        <w:tab/>
        <w:t xml:space="preserve">ראו: ע"א 2576/03 </w:t>
      </w:r>
      <w:r>
        <w:rPr>
          <w:rFonts w:ascii="Arial" w:hAnsi="Arial"/>
          <w:b/>
          <w:bCs/>
          <w:noProof w:val="0"/>
          <w:rtl/>
        </w:rPr>
        <w:t xml:space="preserve">אהובה וינברג נ' האפוטרופוס לנכסי נפקדים </w:t>
      </w:r>
      <w:r>
        <w:rPr>
          <w:rFonts w:ascii="Arial" w:hAnsi="Arial"/>
          <w:noProof w:val="0"/>
          <w:rtl/>
        </w:rPr>
        <w:t>(פורסם במאגרים האלקטרוניים).</w:t>
      </w:r>
    </w:p>
    <w:p w:rsidR="00EA1435" w:rsidRDefault="00EA1435" w:rsidP="00C22A2E">
      <w:pPr>
        <w:spacing w:line="360" w:lineRule="auto"/>
        <w:ind w:left="567" w:hanging="567"/>
        <w:jc w:val="both"/>
        <w:rPr>
          <w:rFonts w:ascii="Arial" w:hAnsi="Arial"/>
          <w:noProof w:val="0"/>
          <w:rtl/>
        </w:rPr>
      </w:pPr>
    </w:p>
    <w:p w:rsidR="00EA1435" w:rsidRDefault="00EA1435" w:rsidP="008E54DC">
      <w:pPr>
        <w:spacing w:line="360" w:lineRule="auto"/>
        <w:ind w:left="567" w:hanging="567"/>
        <w:jc w:val="both"/>
        <w:rPr>
          <w:rFonts w:ascii="Arial" w:hAnsi="Arial"/>
          <w:noProof w:val="0"/>
          <w:rtl/>
        </w:rPr>
      </w:pPr>
      <w:r>
        <w:rPr>
          <w:rFonts w:ascii="Arial" w:hAnsi="Arial" w:hint="cs"/>
          <w:noProof w:val="0"/>
          <w:rtl/>
        </w:rPr>
        <w:t>1</w:t>
      </w:r>
      <w:r w:rsidR="008E54DC">
        <w:rPr>
          <w:rFonts w:ascii="Arial" w:hAnsi="Arial" w:hint="cs"/>
          <w:noProof w:val="0"/>
          <w:rtl/>
        </w:rPr>
        <w:t>4</w:t>
      </w:r>
      <w:r>
        <w:rPr>
          <w:rFonts w:ascii="Arial" w:hAnsi="Arial"/>
          <w:noProof w:val="0"/>
          <w:rtl/>
        </w:rPr>
        <w:t>.</w:t>
      </w:r>
      <w:r>
        <w:rPr>
          <w:rFonts w:ascii="Arial" w:hAnsi="Arial"/>
          <w:noProof w:val="0"/>
          <w:rtl/>
        </w:rPr>
        <w:tab/>
        <w:t>חוזה מושתת על הסכמת צדדיו; הסכמה זו היא תולדה של רצונות הצדדים. לפיכך נהוג לומר כי חוזה מבטא מפגש רצונות.</w:t>
      </w:r>
    </w:p>
    <w:p w:rsidR="00EA1435" w:rsidRDefault="00EA1435" w:rsidP="00EA1435">
      <w:pPr>
        <w:spacing w:line="360" w:lineRule="auto"/>
        <w:ind w:left="567" w:hanging="567"/>
        <w:jc w:val="both"/>
        <w:rPr>
          <w:rFonts w:ascii="Arial" w:hAnsi="Arial"/>
          <w:noProof w:val="0"/>
          <w:rtl/>
        </w:rPr>
      </w:pPr>
      <w:r>
        <w:rPr>
          <w:rFonts w:ascii="Arial" w:hAnsi="Arial"/>
          <w:noProof w:val="0"/>
          <w:rtl/>
        </w:rPr>
        <w:tab/>
        <w:t>עם זאת כדי שיתקיים היסוד ההסכמי של הגדרת החוזה לגבי עניין מסוים, אין די בהסכמה גרידא בין צדדים, אלא נדרשת הסכמה מודעת ומכוונת שלהם ליצור קשר משפטי-חוזי מחייב. הסכמה כזו נוצרת כתוצאת ממפגש רצונות תואמים ומשלימים, אם כי לא זהים של הצדדים.</w:t>
      </w:r>
    </w:p>
    <w:p w:rsidR="00EA1435" w:rsidRDefault="00EA1435" w:rsidP="00EA1435">
      <w:pPr>
        <w:spacing w:line="360" w:lineRule="auto"/>
        <w:ind w:left="567" w:hanging="567"/>
        <w:jc w:val="both"/>
        <w:rPr>
          <w:rFonts w:ascii="Arial" w:hAnsi="Arial"/>
          <w:noProof w:val="0"/>
          <w:rtl/>
        </w:rPr>
      </w:pPr>
    </w:p>
    <w:p w:rsidR="00EA1435" w:rsidRDefault="00EA1435" w:rsidP="00EA1435">
      <w:pPr>
        <w:spacing w:line="360" w:lineRule="auto"/>
        <w:ind w:left="567" w:hanging="567"/>
        <w:jc w:val="both"/>
        <w:rPr>
          <w:rFonts w:ascii="Arial" w:hAnsi="Arial"/>
          <w:noProof w:val="0"/>
          <w:rtl/>
        </w:rPr>
      </w:pPr>
      <w:r>
        <w:rPr>
          <w:rFonts w:ascii="Arial" w:hAnsi="Arial"/>
          <w:noProof w:val="0"/>
          <w:rtl/>
        </w:rPr>
        <w:tab/>
        <w:t xml:space="preserve">ראו: גבריאלה שלו, </w:t>
      </w:r>
      <w:r>
        <w:rPr>
          <w:rFonts w:ascii="Arial" w:hAnsi="Arial"/>
          <w:b/>
          <w:bCs/>
          <w:noProof w:val="0"/>
          <w:rtl/>
        </w:rPr>
        <w:t xml:space="preserve">דיני חוזים – החלק הכללי, </w:t>
      </w:r>
      <w:r>
        <w:rPr>
          <w:rFonts w:ascii="Arial" w:hAnsi="Arial"/>
          <w:noProof w:val="0"/>
          <w:rtl/>
        </w:rPr>
        <w:t>לקראת קודיפיקציה של המשפט האזרחי, דין הוצאה לאור בע"מ, תשס"ה-2005, בעמ' 14.</w:t>
      </w:r>
    </w:p>
    <w:p w:rsidR="00EA1435" w:rsidRDefault="00EA1435" w:rsidP="00EA1435">
      <w:pPr>
        <w:spacing w:line="360" w:lineRule="auto"/>
        <w:ind w:left="567" w:hanging="567"/>
        <w:jc w:val="both"/>
        <w:rPr>
          <w:rFonts w:ascii="Arial" w:hAnsi="Arial"/>
          <w:noProof w:val="0"/>
          <w:rtl/>
        </w:rPr>
      </w:pPr>
    </w:p>
    <w:p w:rsidR="00EA1435" w:rsidRDefault="00EA1435" w:rsidP="0041670A">
      <w:pPr>
        <w:spacing w:line="360" w:lineRule="auto"/>
        <w:ind w:left="567" w:hanging="567"/>
        <w:jc w:val="both"/>
        <w:rPr>
          <w:rFonts w:ascii="Arial" w:hAnsi="Arial"/>
          <w:noProof w:val="0"/>
          <w:rtl/>
        </w:rPr>
      </w:pPr>
      <w:r>
        <w:rPr>
          <w:rFonts w:ascii="Arial" w:hAnsi="Arial"/>
          <w:noProof w:val="0"/>
          <w:rtl/>
        </w:rPr>
        <w:tab/>
      </w:r>
      <w:r>
        <w:rPr>
          <w:rFonts w:ascii="Arial" w:hAnsi="Arial"/>
          <w:b/>
          <w:bCs/>
          <w:noProof w:val="0"/>
          <w:rtl/>
        </w:rPr>
        <w:t xml:space="preserve">סעיף 25 (א) לחוק החוזים, </w:t>
      </w:r>
      <w:r>
        <w:rPr>
          <w:rFonts w:ascii="Arial" w:hAnsi="Arial"/>
          <w:noProof w:val="0"/>
          <w:rtl/>
        </w:rPr>
        <w:t>קובע כדלקמן:</w:t>
      </w:r>
    </w:p>
    <w:p w:rsidR="00EA1435" w:rsidRDefault="00EA1435" w:rsidP="00EA1435">
      <w:pPr>
        <w:spacing w:line="360" w:lineRule="auto"/>
        <w:ind w:left="567"/>
        <w:jc w:val="both"/>
        <w:rPr>
          <w:rFonts w:ascii="Arial" w:hAnsi="Arial"/>
          <w:b/>
          <w:bCs/>
          <w:noProof w:val="0"/>
          <w:rtl/>
        </w:rPr>
      </w:pPr>
      <w:r>
        <w:rPr>
          <w:rFonts w:ascii="Arial" w:hAnsi="Arial"/>
          <w:b/>
          <w:bCs/>
          <w:noProof w:val="0"/>
          <w:rtl/>
        </w:rPr>
        <w:t>פירוש של חוזה</w:t>
      </w:r>
    </w:p>
    <w:p w:rsidR="00EA1435" w:rsidRDefault="00EA1435" w:rsidP="00EA1435">
      <w:pPr>
        <w:spacing w:line="360" w:lineRule="auto"/>
        <w:ind w:left="567"/>
        <w:jc w:val="both"/>
        <w:rPr>
          <w:rFonts w:ascii="Arial" w:hAnsi="Arial"/>
          <w:noProof w:val="0"/>
          <w:rtl/>
        </w:rPr>
      </w:pPr>
      <w:r>
        <w:rPr>
          <w:rFonts w:ascii="Arial" w:hAnsi="Arial"/>
          <w:noProof w:val="0"/>
          <w:rtl/>
        </w:rPr>
        <w:t>"חוזה יפורש לפי אומד דעת הצדדים, כפי שהוא משתמע מתוך החוזה ומנסיבות העניין, ואולם אם אומד דעתם של הצדדים משתמע במפורש מלשון החוזה, יפורש החוזה בהתאם ללשונו".</w:t>
      </w:r>
    </w:p>
    <w:p w:rsidR="00EA1435" w:rsidRDefault="00EA1435" w:rsidP="00EA1435">
      <w:pPr>
        <w:spacing w:line="360" w:lineRule="auto"/>
        <w:jc w:val="both"/>
        <w:rPr>
          <w:rFonts w:ascii="Arial" w:hAnsi="Arial"/>
          <w:noProof w:val="0"/>
          <w:rtl/>
        </w:rPr>
      </w:pPr>
    </w:p>
    <w:p w:rsidR="00EA1435" w:rsidRDefault="00EA1435" w:rsidP="00EA1435">
      <w:pPr>
        <w:spacing w:line="360" w:lineRule="auto"/>
        <w:ind w:left="567"/>
        <w:jc w:val="both"/>
        <w:rPr>
          <w:rFonts w:ascii="Arial" w:hAnsi="Arial"/>
          <w:noProof w:val="0"/>
          <w:rtl/>
        </w:rPr>
      </w:pPr>
      <w:r>
        <w:rPr>
          <w:rFonts w:ascii="Arial" w:hAnsi="Arial"/>
          <w:noProof w:val="0"/>
          <w:rtl/>
        </w:rPr>
        <w:t>לכאורה, על פי לשון סעיף 25(א) לחוק החוזים הרי שניתן לפנות לנסיבות עובר לכריתת החוזה רק כאשר אומד דעתם של הצדדים אינו משתמע מתוך החוזה (תורת שני השלבים), אלא שההלכה שנפסקה בעניין זה סתמה את הגולל על תורת שני השלבים והחליפה אותה בתורת הפרשנות התכליתית, על פיה חוזה יפורש על פי רוחו והגיונו מבלי להיצמד למילותיו. קרי, ניתן לפרש חוזה על פי נסיבותיו החיצוניות, גם כאשר לשונו ברורה. מגמה זו התחזקה לאור החובה לפרש את החוזה על פי עקרון תום הלב.</w:t>
      </w:r>
    </w:p>
    <w:p w:rsidR="00D574A2" w:rsidRDefault="00D574A2" w:rsidP="00EA1435">
      <w:pPr>
        <w:spacing w:line="360" w:lineRule="auto"/>
        <w:ind w:left="567"/>
        <w:jc w:val="both"/>
        <w:rPr>
          <w:rFonts w:ascii="Arial" w:hAnsi="Arial"/>
          <w:noProof w:val="0"/>
          <w:rtl/>
        </w:rPr>
      </w:pPr>
    </w:p>
    <w:p w:rsidR="00EA1435" w:rsidRPr="00D574A2" w:rsidRDefault="00EA1435" w:rsidP="00EA1435">
      <w:pPr>
        <w:spacing w:line="360" w:lineRule="auto"/>
        <w:ind w:left="567"/>
        <w:jc w:val="both"/>
        <w:rPr>
          <w:rFonts w:ascii="Arial" w:hAnsi="Arial"/>
          <w:b/>
          <w:bCs/>
          <w:noProof w:val="0"/>
          <w:rtl/>
        </w:rPr>
      </w:pPr>
      <w:r>
        <w:rPr>
          <w:rFonts w:ascii="Arial" w:hAnsi="Arial"/>
          <w:noProof w:val="0"/>
          <w:rtl/>
        </w:rPr>
        <w:t>עוד נקבע בעניין זה כי בעימות בין לשון החוזה ובין כוונת עושיו, יד האחרונה על העליונה וכי המגמה הפרשנית הנאותה היא "</w:t>
      </w:r>
      <w:r w:rsidRPr="00D574A2">
        <w:rPr>
          <w:rFonts w:ascii="Arial" w:hAnsi="Arial"/>
          <w:b/>
          <w:bCs/>
          <w:noProof w:val="0"/>
          <w:rtl/>
        </w:rPr>
        <w:t>להתיר מוסרותיהן של המילים ולהגיע לחקר הכוונה האמיתית".</w:t>
      </w:r>
    </w:p>
    <w:p w:rsidR="00EA1435" w:rsidRDefault="00EA1435" w:rsidP="00EA1435">
      <w:pPr>
        <w:spacing w:line="360" w:lineRule="auto"/>
        <w:ind w:left="567"/>
        <w:jc w:val="both"/>
        <w:rPr>
          <w:rFonts w:ascii="Arial" w:hAnsi="Arial"/>
          <w:noProof w:val="0"/>
          <w:rtl/>
        </w:rPr>
      </w:pPr>
    </w:p>
    <w:p w:rsidR="00EA1435" w:rsidRDefault="00EA1435" w:rsidP="00EA1435">
      <w:pPr>
        <w:spacing w:line="360" w:lineRule="auto"/>
        <w:ind w:firstLine="567"/>
        <w:jc w:val="both"/>
        <w:rPr>
          <w:rFonts w:ascii="Arial" w:hAnsi="Arial"/>
          <w:noProof w:val="0"/>
          <w:rtl/>
        </w:rPr>
      </w:pPr>
      <w:r>
        <w:rPr>
          <w:rFonts w:ascii="Arial" w:hAnsi="Arial"/>
          <w:noProof w:val="0"/>
          <w:rtl/>
        </w:rPr>
        <w:t>גבריאלה שלו בסיפרה הנ"ל בעמ' 415-418.</w:t>
      </w:r>
    </w:p>
    <w:p w:rsidR="00EA1435" w:rsidRDefault="00EA1435" w:rsidP="00EA1435">
      <w:pPr>
        <w:spacing w:line="360" w:lineRule="auto"/>
        <w:ind w:left="567"/>
        <w:jc w:val="both"/>
        <w:rPr>
          <w:rFonts w:ascii="Arial" w:hAnsi="Arial"/>
          <w:noProof w:val="0"/>
        </w:rPr>
      </w:pPr>
      <w:r>
        <w:rPr>
          <w:rFonts w:ascii="Arial" w:hAnsi="Arial"/>
          <w:noProof w:val="0"/>
          <w:rtl/>
        </w:rPr>
        <w:lastRenderedPageBreak/>
        <w:t xml:space="preserve">ראו גם:  ע"א 453/80 </w:t>
      </w:r>
      <w:r>
        <w:rPr>
          <w:rFonts w:ascii="Arial" w:hAnsi="Arial"/>
          <w:b/>
          <w:bCs/>
          <w:noProof w:val="0"/>
          <w:rtl/>
        </w:rPr>
        <w:t xml:space="preserve">בן נתן נ' נגבי, </w:t>
      </w:r>
      <w:r>
        <w:rPr>
          <w:rFonts w:ascii="Arial" w:hAnsi="Arial"/>
          <w:noProof w:val="0"/>
          <w:rtl/>
        </w:rPr>
        <w:t>פ"ד לה(2) 141, 145.</w:t>
      </w:r>
    </w:p>
    <w:p w:rsidR="00EA1435" w:rsidRDefault="00EA1435" w:rsidP="00EA1435">
      <w:pPr>
        <w:spacing w:line="360" w:lineRule="auto"/>
        <w:ind w:left="1134" w:firstLine="153"/>
        <w:jc w:val="both"/>
        <w:rPr>
          <w:rFonts w:ascii="Arial" w:hAnsi="Arial"/>
          <w:noProof w:val="0"/>
          <w:rtl/>
        </w:rPr>
      </w:pPr>
      <w:r>
        <w:rPr>
          <w:rFonts w:ascii="Arial" w:hAnsi="Arial"/>
          <w:noProof w:val="0"/>
          <w:rtl/>
        </w:rPr>
        <w:t xml:space="preserve">  ע"א 4628/93 </w:t>
      </w:r>
      <w:r>
        <w:rPr>
          <w:rFonts w:ascii="Arial" w:hAnsi="Arial"/>
          <w:b/>
          <w:bCs/>
          <w:noProof w:val="0"/>
          <w:rtl/>
        </w:rPr>
        <w:t xml:space="preserve">מדינת ישראל נ' אפרופים, </w:t>
      </w:r>
      <w:r>
        <w:rPr>
          <w:rFonts w:ascii="Arial" w:hAnsi="Arial"/>
          <w:noProof w:val="0"/>
          <w:rtl/>
        </w:rPr>
        <w:t>פ"ד מט(2) 265.</w:t>
      </w:r>
    </w:p>
    <w:p w:rsidR="000A7FCA" w:rsidRDefault="000A7FCA" w:rsidP="000E0B44">
      <w:pPr>
        <w:spacing w:line="300" w:lineRule="atLeast"/>
        <w:ind w:left="567" w:hanging="567"/>
        <w:jc w:val="both"/>
        <w:rPr>
          <w:rFonts w:ascii="Arial" w:hAnsi="Arial"/>
          <w:noProof w:val="0"/>
          <w:rtl/>
        </w:rPr>
      </w:pPr>
    </w:p>
    <w:p w:rsidR="000A7FCA" w:rsidRDefault="000A7FCA" w:rsidP="00D574A2">
      <w:pPr>
        <w:spacing w:line="360" w:lineRule="auto"/>
        <w:ind w:left="567" w:hanging="567"/>
        <w:jc w:val="both"/>
        <w:rPr>
          <w:rFonts w:ascii="Arial" w:hAnsi="Arial"/>
          <w:noProof w:val="0"/>
          <w:rtl/>
        </w:rPr>
      </w:pPr>
      <w:r>
        <w:rPr>
          <w:rFonts w:ascii="Arial" w:hAnsi="Arial" w:hint="cs"/>
          <w:noProof w:val="0"/>
          <w:rtl/>
        </w:rPr>
        <w:t>1</w:t>
      </w:r>
      <w:r w:rsidR="0041670A">
        <w:rPr>
          <w:rFonts w:ascii="Arial" w:hAnsi="Arial" w:hint="cs"/>
          <w:noProof w:val="0"/>
          <w:rtl/>
        </w:rPr>
        <w:t>5</w:t>
      </w:r>
      <w:r>
        <w:rPr>
          <w:rFonts w:ascii="Arial" w:hAnsi="Arial" w:hint="cs"/>
          <w:noProof w:val="0"/>
          <w:rtl/>
        </w:rPr>
        <w:t>.</w:t>
      </w:r>
      <w:r>
        <w:rPr>
          <w:rFonts w:ascii="Arial" w:hAnsi="Arial" w:hint="cs"/>
          <w:noProof w:val="0"/>
          <w:rtl/>
        </w:rPr>
        <w:tab/>
      </w:r>
      <w:r w:rsidR="00F5278B">
        <w:rPr>
          <w:rFonts w:ascii="Arial" w:hAnsi="Arial" w:hint="cs"/>
          <w:noProof w:val="0"/>
          <w:rtl/>
        </w:rPr>
        <w:t xml:space="preserve">הסכם </w:t>
      </w:r>
      <w:r w:rsidR="00CF792E">
        <w:rPr>
          <w:rFonts w:ascii="Arial" w:hAnsi="Arial" w:hint="cs"/>
          <w:noProof w:val="0"/>
          <w:rtl/>
        </w:rPr>
        <w:t>ל</w:t>
      </w:r>
      <w:r w:rsidR="008E54DC">
        <w:rPr>
          <w:rFonts w:ascii="Arial" w:hAnsi="Arial" w:hint="cs"/>
          <w:noProof w:val="0"/>
          <w:rtl/>
        </w:rPr>
        <w:t>מתן מתנה הוא חוזה, הי</w:t>
      </w:r>
      <w:r w:rsidR="00827C85">
        <w:rPr>
          <w:rFonts w:ascii="Arial" w:hAnsi="Arial" w:hint="cs"/>
          <w:noProof w:val="0"/>
          <w:rtl/>
        </w:rPr>
        <w:t>י</w:t>
      </w:r>
      <w:r w:rsidR="008E54DC">
        <w:rPr>
          <w:rFonts w:ascii="Arial" w:hAnsi="Arial" w:hint="cs"/>
          <w:noProof w:val="0"/>
          <w:rtl/>
        </w:rPr>
        <w:t>נו</w:t>
      </w:r>
      <w:r w:rsidR="00827C85">
        <w:rPr>
          <w:rFonts w:ascii="Arial" w:hAnsi="Arial" w:hint="cs"/>
          <w:noProof w:val="0"/>
          <w:rtl/>
        </w:rPr>
        <w:t>, עיסקה דו צדדית המשתכללת על ידי הצעה וקיבול וככזה</w:t>
      </w:r>
      <w:r>
        <w:rPr>
          <w:rFonts w:ascii="Arial" w:hAnsi="Arial" w:hint="cs"/>
          <w:noProof w:val="0"/>
          <w:rtl/>
        </w:rPr>
        <w:t xml:space="preserve"> גם בחוזה מתנה אבן היסוד העיקרית לשם השתכללותו היא גמירות הדעת</w:t>
      </w:r>
      <w:r w:rsidR="00827C85">
        <w:rPr>
          <w:rFonts w:ascii="Arial" w:hAnsi="Arial" w:hint="cs"/>
          <w:noProof w:val="0"/>
          <w:rtl/>
        </w:rPr>
        <w:t xml:space="preserve"> של הצדדים לו</w:t>
      </w:r>
      <w:r>
        <w:rPr>
          <w:rFonts w:ascii="Arial" w:hAnsi="Arial" w:hint="cs"/>
          <w:noProof w:val="0"/>
          <w:rtl/>
        </w:rPr>
        <w:t>.</w:t>
      </w:r>
      <w:r w:rsidR="00D21EC7">
        <w:rPr>
          <w:rFonts w:ascii="Arial" w:hAnsi="Arial" w:hint="cs"/>
          <w:noProof w:val="0"/>
          <w:rtl/>
        </w:rPr>
        <w:t xml:space="preserve"> המבחן לקיומה של גמירות הדעת הינו אובייקטיבי</w:t>
      </w:r>
      <w:r w:rsidR="00131059">
        <w:rPr>
          <w:rFonts w:ascii="Arial" w:hAnsi="Arial" w:hint="cs"/>
          <w:noProof w:val="0"/>
          <w:rtl/>
        </w:rPr>
        <w:t xml:space="preserve"> ועוסק בשאלה האם בנסיבות העניין היה האדם הסביר לומד מן הה</w:t>
      </w:r>
      <w:r w:rsidR="00D21EC7">
        <w:rPr>
          <w:rFonts w:ascii="Arial" w:hAnsi="Arial" w:hint="cs"/>
          <w:noProof w:val="0"/>
          <w:rtl/>
        </w:rPr>
        <w:t>צעה שהופנתה אליו</w:t>
      </w:r>
      <w:r w:rsidR="00131059">
        <w:rPr>
          <w:rFonts w:ascii="Arial" w:hAnsi="Arial" w:hint="cs"/>
          <w:noProof w:val="0"/>
          <w:rtl/>
        </w:rPr>
        <w:t xml:space="preserve"> </w:t>
      </w:r>
      <w:r w:rsidR="00D21EC7">
        <w:rPr>
          <w:rFonts w:ascii="Arial" w:hAnsi="Arial" w:hint="cs"/>
          <w:noProof w:val="0"/>
          <w:rtl/>
        </w:rPr>
        <w:t>על כוונה ליצור יחסי</w:t>
      </w:r>
      <w:r w:rsidR="00131059">
        <w:rPr>
          <w:rFonts w:ascii="Arial" w:hAnsi="Arial" w:hint="cs"/>
          <w:noProof w:val="0"/>
          <w:rtl/>
        </w:rPr>
        <w:t>ם משפטיים ומבחן זה נמדד על מכלול הנסיבות החיצוניות והתנהגות הצדדים תוך כדי ולאחר הענק</w:t>
      </w:r>
      <w:r w:rsidR="00D6306E">
        <w:rPr>
          <w:rFonts w:ascii="Arial" w:hAnsi="Arial" w:hint="cs"/>
          <w:noProof w:val="0"/>
          <w:rtl/>
        </w:rPr>
        <w:t>ת המתנה.</w:t>
      </w:r>
    </w:p>
    <w:p w:rsidR="00E258EE" w:rsidRDefault="00D21EC7" w:rsidP="00D574A2">
      <w:pPr>
        <w:spacing w:line="360" w:lineRule="auto"/>
        <w:ind w:left="567" w:hanging="567"/>
        <w:jc w:val="both"/>
        <w:rPr>
          <w:rFonts w:ascii="Arial" w:hAnsi="Arial"/>
          <w:noProof w:val="0"/>
          <w:color w:val="FF0000"/>
          <w:rtl/>
        </w:rPr>
      </w:pPr>
      <w:r>
        <w:rPr>
          <w:rFonts w:ascii="Arial" w:hAnsi="Arial"/>
          <w:noProof w:val="0"/>
          <w:rtl/>
        </w:rPr>
        <w:tab/>
      </w:r>
    </w:p>
    <w:p w:rsidR="000A7FCA" w:rsidRDefault="00E258EE" w:rsidP="00D574A2">
      <w:pPr>
        <w:spacing w:line="360" w:lineRule="auto"/>
        <w:ind w:left="567" w:hanging="567"/>
        <w:jc w:val="both"/>
        <w:rPr>
          <w:rFonts w:ascii="Arial" w:hAnsi="Arial"/>
          <w:noProof w:val="0"/>
          <w:rtl/>
        </w:rPr>
      </w:pPr>
      <w:r>
        <w:rPr>
          <w:rFonts w:ascii="Arial" w:hAnsi="Arial"/>
          <w:noProof w:val="0"/>
          <w:color w:val="FF0000"/>
          <w:rtl/>
        </w:rPr>
        <w:tab/>
      </w:r>
      <w:r>
        <w:rPr>
          <w:rFonts w:ascii="Arial" w:hAnsi="Arial" w:hint="cs"/>
          <w:noProof w:val="0"/>
          <w:rtl/>
        </w:rPr>
        <w:t xml:space="preserve">על הסכם מתנה חלות שתי מערכות של דינים, אלה הקבועים </w:t>
      </w:r>
      <w:r w:rsidRPr="008E54DC">
        <w:rPr>
          <w:rFonts w:ascii="Arial" w:hAnsi="Arial" w:hint="cs"/>
          <w:noProof w:val="0"/>
          <w:rtl/>
        </w:rPr>
        <w:t>בחוק המתנה</w:t>
      </w:r>
      <w:r>
        <w:rPr>
          <w:rFonts w:ascii="Arial" w:hAnsi="Arial" w:hint="cs"/>
          <w:b/>
          <w:bCs/>
          <w:noProof w:val="0"/>
          <w:rtl/>
        </w:rPr>
        <w:t xml:space="preserve">, </w:t>
      </w:r>
      <w:r>
        <w:rPr>
          <w:rFonts w:ascii="Arial" w:hAnsi="Arial" w:hint="cs"/>
          <w:noProof w:val="0"/>
          <w:rtl/>
        </w:rPr>
        <w:t xml:space="preserve">תשכ"ח-1968 ואלה המופיעים בדין הכללי של חוק החוזים (חלק כללי), </w:t>
      </w:r>
      <w:r w:rsidR="00B17AF5">
        <w:rPr>
          <w:rFonts w:ascii="Arial" w:hAnsi="Arial" w:hint="cs"/>
          <w:noProof w:val="0"/>
          <w:rtl/>
        </w:rPr>
        <w:t>תשל"ג-1973.</w:t>
      </w:r>
    </w:p>
    <w:p w:rsidR="00B17AF5" w:rsidRPr="00E258EE" w:rsidRDefault="00B17AF5" w:rsidP="00D574A2">
      <w:pPr>
        <w:spacing w:line="360" w:lineRule="auto"/>
        <w:ind w:left="567" w:hanging="567"/>
        <w:jc w:val="both"/>
        <w:rPr>
          <w:rFonts w:ascii="Arial" w:hAnsi="Arial"/>
          <w:noProof w:val="0"/>
          <w:rtl/>
        </w:rPr>
      </w:pPr>
    </w:p>
    <w:p w:rsidR="00827C85" w:rsidRDefault="000A7FCA" w:rsidP="000E0B44">
      <w:pPr>
        <w:spacing w:line="300" w:lineRule="atLeast"/>
        <w:ind w:left="567" w:hanging="567"/>
        <w:jc w:val="both"/>
        <w:rPr>
          <w:rFonts w:ascii="Arial" w:hAnsi="Arial"/>
          <w:noProof w:val="0"/>
          <w:rtl/>
        </w:rPr>
      </w:pPr>
      <w:r>
        <w:rPr>
          <w:rFonts w:ascii="Arial" w:hAnsi="Arial"/>
          <w:noProof w:val="0"/>
          <w:rtl/>
        </w:rPr>
        <w:tab/>
      </w:r>
      <w:r w:rsidR="00827C85">
        <w:rPr>
          <w:rFonts w:ascii="Arial" w:hAnsi="Arial" w:hint="cs"/>
          <w:noProof w:val="0"/>
          <w:rtl/>
        </w:rPr>
        <w:t>ראו:</w:t>
      </w:r>
    </w:p>
    <w:p w:rsidR="000A7FCA" w:rsidRDefault="00827C85" w:rsidP="000E0B44">
      <w:pPr>
        <w:spacing w:line="300" w:lineRule="atLeast"/>
        <w:ind w:left="567" w:hanging="567"/>
        <w:jc w:val="both"/>
        <w:rPr>
          <w:rFonts w:ascii="Arial" w:hAnsi="Arial"/>
          <w:noProof w:val="0"/>
          <w:rtl/>
        </w:rPr>
      </w:pPr>
      <w:r>
        <w:rPr>
          <w:rFonts w:ascii="Arial" w:hAnsi="Arial"/>
          <w:noProof w:val="0"/>
          <w:rtl/>
        </w:rPr>
        <w:tab/>
      </w:r>
      <w:r w:rsidR="000A7FCA">
        <w:rPr>
          <w:rFonts w:ascii="Arial" w:hAnsi="Arial" w:hint="cs"/>
          <w:noProof w:val="0"/>
          <w:rtl/>
        </w:rPr>
        <w:t xml:space="preserve">ע"א 6296/05 </w:t>
      </w:r>
      <w:r w:rsidR="000A7FCA">
        <w:rPr>
          <w:rFonts w:ascii="Arial" w:hAnsi="Arial" w:hint="cs"/>
          <w:b/>
          <w:bCs/>
          <w:noProof w:val="0"/>
          <w:rtl/>
        </w:rPr>
        <w:t xml:space="preserve">כהן נ' עיזבון בקשי כתון </w:t>
      </w:r>
      <w:r w:rsidR="000A7FCA">
        <w:rPr>
          <w:rFonts w:ascii="Arial" w:hAnsi="Arial" w:hint="cs"/>
          <w:noProof w:val="0"/>
          <w:rtl/>
        </w:rPr>
        <w:t>(פורסם במאגרים האלקטרוניים).</w:t>
      </w:r>
    </w:p>
    <w:p w:rsidR="00DD5ED3" w:rsidRPr="00DD5ED3" w:rsidRDefault="00DD5ED3" w:rsidP="000E0B44">
      <w:pPr>
        <w:spacing w:line="300" w:lineRule="atLeast"/>
        <w:ind w:left="567" w:hanging="567"/>
        <w:jc w:val="both"/>
        <w:rPr>
          <w:rFonts w:ascii="Arial" w:hAnsi="Arial"/>
          <w:noProof w:val="0"/>
          <w:rtl/>
        </w:rPr>
      </w:pPr>
      <w:r>
        <w:rPr>
          <w:rFonts w:ascii="Arial" w:hAnsi="Arial"/>
          <w:noProof w:val="0"/>
          <w:rtl/>
        </w:rPr>
        <w:tab/>
      </w:r>
      <w:r>
        <w:rPr>
          <w:rFonts w:ascii="Arial" w:hAnsi="Arial" w:hint="cs"/>
          <w:noProof w:val="0"/>
          <w:rtl/>
        </w:rPr>
        <w:t xml:space="preserve">ע"א 495/80 </w:t>
      </w:r>
      <w:r>
        <w:rPr>
          <w:rFonts w:ascii="Arial" w:hAnsi="Arial" w:hint="cs"/>
          <w:b/>
          <w:bCs/>
          <w:noProof w:val="0"/>
          <w:rtl/>
        </w:rPr>
        <w:t xml:space="preserve">ברקוביץ נ' קלימר, </w:t>
      </w:r>
      <w:r>
        <w:rPr>
          <w:rFonts w:ascii="Arial" w:hAnsi="Arial" w:hint="cs"/>
          <w:noProof w:val="0"/>
          <w:rtl/>
        </w:rPr>
        <w:t>פ"ד לו (4), 57.</w:t>
      </w:r>
    </w:p>
    <w:p w:rsidR="00827C85" w:rsidRDefault="00827C85" w:rsidP="005B61A1">
      <w:pPr>
        <w:spacing w:line="300" w:lineRule="atLeast"/>
        <w:ind w:left="567" w:hanging="567"/>
        <w:jc w:val="both"/>
        <w:rPr>
          <w:rFonts w:ascii="Arial" w:hAnsi="Arial"/>
          <w:noProof w:val="0"/>
          <w:rtl/>
        </w:rPr>
      </w:pPr>
      <w:r>
        <w:rPr>
          <w:rFonts w:ascii="Arial" w:hAnsi="Arial"/>
          <w:noProof w:val="0"/>
          <w:rtl/>
        </w:rPr>
        <w:tab/>
      </w:r>
      <w:r>
        <w:rPr>
          <w:rFonts w:ascii="Arial" w:hAnsi="Arial" w:hint="cs"/>
          <w:noProof w:val="0"/>
          <w:rtl/>
        </w:rPr>
        <w:t xml:space="preserve">מ' א' ראבילו, </w:t>
      </w:r>
      <w:r>
        <w:rPr>
          <w:rFonts w:ascii="Arial" w:hAnsi="Arial" w:hint="cs"/>
          <w:b/>
          <w:bCs/>
          <w:noProof w:val="0"/>
          <w:rtl/>
        </w:rPr>
        <w:t xml:space="preserve">חוק המתנה, תשכ"ח-1968 </w:t>
      </w:r>
      <w:r>
        <w:rPr>
          <w:rFonts w:ascii="Arial" w:hAnsi="Arial"/>
          <w:b/>
          <w:bCs/>
          <w:noProof w:val="0"/>
          <w:rtl/>
        </w:rPr>
        <w:t>–</w:t>
      </w:r>
      <w:r w:rsidR="00DD5ED3">
        <w:rPr>
          <w:rFonts w:ascii="Arial" w:hAnsi="Arial" w:hint="cs"/>
          <w:b/>
          <w:bCs/>
          <w:noProof w:val="0"/>
          <w:rtl/>
        </w:rPr>
        <w:t xml:space="preserve"> פירו</w:t>
      </w:r>
      <w:r>
        <w:rPr>
          <w:rFonts w:ascii="Arial" w:hAnsi="Arial" w:hint="cs"/>
          <w:b/>
          <w:bCs/>
          <w:noProof w:val="0"/>
          <w:rtl/>
        </w:rPr>
        <w:t xml:space="preserve">ש לחוק החוזים </w:t>
      </w:r>
      <w:r>
        <w:rPr>
          <w:rFonts w:ascii="Arial" w:hAnsi="Arial" w:hint="cs"/>
          <w:noProof w:val="0"/>
          <w:rtl/>
        </w:rPr>
        <w:t>(מהדור</w:t>
      </w:r>
      <w:r w:rsidR="008E54DC">
        <w:rPr>
          <w:rFonts w:ascii="Arial" w:hAnsi="Arial" w:hint="cs"/>
          <w:noProof w:val="0"/>
          <w:rtl/>
        </w:rPr>
        <w:t>ה</w:t>
      </w:r>
      <w:r w:rsidR="005B61A1">
        <w:rPr>
          <w:rFonts w:ascii="Arial" w:hAnsi="Arial" w:hint="cs"/>
          <w:noProof w:val="0"/>
          <w:rtl/>
        </w:rPr>
        <w:t xml:space="preserve"> 2, תשנ"ז)</w:t>
      </w:r>
      <w:r>
        <w:rPr>
          <w:rFonts w:ascii="Arial" w:hAnsi="Arial" w:hint="cs"/>
          <w:noProof w:val="0"/>
          <w:rtl/>
        </w:rPr>
        <w:t>.</w:t>
      </w:r>
    </w:p>
    <w:p w:rsidR="00D6306E" w:rsidRDefault="00D6306E" w:rsidP="000E0B44">
      <w:pPr>
        <w:spacing w:line="300" w:lineRule="atLeast"/>
        <w:ind w:left="567" w:hanging="567"/>
        <w:jc w:val="both"/>
        <w:rPr>
          <w:rFonts w:ascii="Arial" w:hAnsi="Arial"/>
          <w:noProof w:val="0"/>
          <w:rtl/>
        </w:rPr>
      </w:pPr>
    </w:p>
    <w:p w:rsidR="00D6306E" w:rsidRDefault="00D6306E" w:rsidP="00D574A2">
      <w:pPr>
        <w:spacing w:line="360" w:lineRule="auto"/>
        <w:ind w:left="567" w:hanging="567"/>
        <w:jc w:val="both"/>
        <w:rPr>
          <w:rFonts w:ascii="Arial" w:hAnsi="Arial"/>
          <w:noProof w:val="0"/>
          <w:rtl/>
        </w:rPr>
      </w:pPr>
      <w:r>
        <w:rPr>
          <w:rFonts w:ascii="Arial" w:hAnsi="Arial" w:hint="cs"/>
          <w:noProof w:val="0"/>
          <w:rtl/>
        </w:rPr>
        <w:t>1</w:t>
      </w:r>
      <w:r w:rsidR="0041670A">
        <w:rPr>
          <w:rFonts w:ascii="Arial" w:hAnsi="Arial" w:hint="cs"/>
          <w:noProof w:val="0"/>
          <w:rtl/>
        </w:rPr>
        <w:t>6</w:t>
      </w:r>
      <w:r>
        <w:rPr>
          <w:rFonts w:ascii="Arial" w:hAnsi="Arial" w:hint="cs"/>
          <w:noProof w:val="0"/>
          <w:rtl/>
        </w:rPr>
        <w:t>.</w:t>
      </w:r>
      <w:r>
        <w:rPr>
          <w:rFonts w:ascii="Arial" w:hAnsi="Arial" w:hint="cs"/>
          <w:noProof w:val="0"/>
          <w:rtl/>
        </w:rPr>
        <w:tab/>
      </w:r>
      <w:r w:rsidR="00085D9E">
        <w:rPr>
          <w:rFonts w:ascii="Arial" w:hAnsi="Arial" w:hint="cs"/>
          <w:noProof w:val="0"/>
          <w:rtl/>
        </w:rPr>
        <w:t>עם זאת, וחרף החל</w:t>
      </w:r>
      <w:r>
        <w:rPr>
          <w:rFonts w:ascii="Arial" w:hAnsi="Arial" w:hint="cs"/>
          <w:noProof w:val="0"/>
          <w:rtl/>
        </w:rPr>
        <w:t>תו של המבחן האובייקטיבי כאמור, הרי שבהסכם מתנה מעמד הבכורה המוענק לאינטרס ההסתמכות של מקבל המתנה (הניצע) מפנה מקומו לרצונו של נותן המתנה</w:t>
      </w:r>
      <w:r w:rsidR="00085D9E">
        <w:rPr>
          <w:rFonts w:ascii="Arial" w:hAnsi="Arial" w:hint="cs"/>
          <w:noProof w:val="0"/>
          <w:rtl/>
        </w:rPr>
        <w:t xml:space="preserve"> (המציע)</w:t>
      </w:r>
      <w:r>
        <w:rPr>
          <w:rFonts w:ascii="Arial" w:hAnsi="Arial" w:hint="cs"/>
          <w:noProof w:val="0"/>
          <w:rtl/>
        </w:rPr>
        <w:t>, שכן בית המשפט מבי</w:t>
      </w:r>
      <w:r w:rsidR="003A27E7">
        <w:rPr>
          <w:rFonts w:ascii="Arial" w:hAnsi="Arial" w:hint="cs"/>
          <w:noProof w:val="0"/>
          <w:rtl/>
        </w:rPr>
        <w:t>א בחשבון את מהותו של הסכם המתנה, כחוזה חד צדדי, בו מקבל המתנה הוא הנהנה העיקרי ממנו, אם לא היחיד.</w:t>
      </w:r>
      <w:r w:rsidR="00085D9E">
        <w:rPr>
          <w:rFonts w:ascii="Arial" w:hAnsi="Arial" w:hint="cs"/>
          <w:noProof w:val="0"/>
          <w:rtl/>
        </w:rPr>
        <w:t xml:space="preserve"> לפיכך, בחוזה מתנה יוכרו ציפיותיו של מקבל המתנה כלגיטימיות רק מקום בו הנסיבות והתנהגות הצדדים יצביעו בצורה ברורה וחד משמעית על כוונתו של המעניק להתקשר בחוזה.</w:t>
      </w:r>
    </w:p>
    <w:p w:rsidR="003A27E7" w:rsidRDefault="003A27E7" w:rsidP="00D6306E">
      <w:pPr>
        <w:spacing w:line="300" w:lineRule="atLeast"/>
        <w:ind w:left="567" w:hanging="567"/>
        <w:jc w:val="both"/>
        <w:rPr>
          <w:rFonts w:ascii="Arial" w:hAnsi="Arial"/>
          <w:noProof w:val="0"/>
          <w:rtl/>
        </w:rPr>
      </w:pPr>
    </w:p>
    <w:p w:rsidR="003A27E7" w:rsidRPr="003A27E7" w:rsidRDefault="003A27E7" w:rsidP="00D6306E">
      <w:pPr>
        <w:spacing w:line="300" w:lineRule="atLeast"/>
        <w:ind w:left="567" w:hanging="567"/>
        <w:jc w:val="both"/>
        <w:rPr>
          <w:rFonts w:ascii="Arial" w:hAnsi="Arial"/>
          <w:noProof w:val="0"/>
          <w:rtl/>
        </w:rPr>
      </w:pPr>
      <w:r>
        <w:rPr>
          <w:rFonts w:ascii="Arial" w:hAnsi="Arial"/>
          <w:noProof w:val="0"/>
          <w:rtl/>
        </w:rPr>
        <w:tab/>
      </w:r>
      <w:r>
        <w:rPr>
          <w:rFonts w:ascii="Arial" w:hAnsi="Arial" w:hint="cs"/>
          <w:noProof w:val="0"/>
          <w:rtl/>
        </w:rPr>
        <w:t xml:space="preserve">ראו, ע"א 3601/96 </w:t>
      </w:r>
      <w:r>
        <w:rPr>
          <w:rFonts w:ascii="Arial" w:hAnsi="Arial" w:hint="cs"/>
          <w:b/>
          <w:bCs/>
          <w:noProof w:val="0"/>
          <w:rtl/>
        </w:rPr>
        <w:t xml:space="preserve">בראשי נ' בראשי, </w:t>
      </w:r>
      <w:r>
        <w:rPr>
          <w:rFonts w:ascii="Arial" w:hAnsi="Arial" w:hint="cs"/>
          <w:noProof w:val="0"/>
          <w:rtl/>
        </w:rPr>
        <w:t>פ"ד נב (2), 582.</w:t>
      </w:r>
    </w:p>
    <w:p w:rsidR="0098275F" w:rsidRDefault="0098275F" w:rsidP="0098275F">
      <w:pPr>
        <w:spacing w:line="300" w:lineRule="atLeast"/>
        <w:ind w:left="567" w:hanging="567"/>
        <w:jc w:val="both"/>
        <w:rPr>
          <w:rFonts w:ascii="Arial" w:hAnsi="Arial"/>
          <w:noProof w:val="0"/>
          <w:color w:val="FF0000"/>
          <w:rtl/>
        </w:rPr>
      </w:pPr>
    </w:p>
    <w:p w:rsidR="00D76976" w:rsidRPr="0098275F" w:rsidRDefault="00D76976" w:rsidP="00D574A2">
      <w:pPr>
        <w:spacing w:line="360" w:lineRule="auto"/>
        <w:ind w:left="567" w:hanging="567"/>
        <w:jc w:val="both"/>
        <w:rPr>
          <w:rFonts w:ascii="Arial" w:hAnsi="Arial"/>
          <w:noProof w:val="0"/>
          <w:color w:val="FF0000"/>
          <w:rtl/>
        </w:rPr>
      </w:pPr>
      <w:r>
        <w:rPr>
          <w:rFonts w:ascii="Arial" w:hAnsi="Arial" w:hint="cs"/>
          <w:noProof w:val="0"/>
          <w:rtl/>
        </w:rPr>
        <w:tab/>
        <w:t>כך גם, לצורך</w:t>
      </w:r>
      <w:r w:rsidR="008E12ED">
        <w:rPr>
          <w:rFonts w:ascii="Arial" w:hAnsi="Arial" w:hint="cs"/>
          <w:noProof w:val="0"/>
          <w:rtl/>
        </w:rPr>
        <w:t xml:space="preserve"> גיבוש המבחן האובייקטיבי יינתן </w:t>
      </w:r>
      <w:r>
        <w:rPr>
          <w:rFonts w:ascii="Arial" w:hAnsi="Arial" w:hint="cs"/>
          <w:noProof w:val="0"/>
          <w:rtl/>
        </w:rPr>
        <w:t>מ</w:t>
      </w:r>
      <w:r w:rsidR="008E12ED">
        <w:rPr>
          <w:rFonts w:ascii="Arial" w:hAnsi="Arial" w:hint="cs"/>
          <w:noProof w:val="0"/>
          <w:rtl/>
        </w:rPr>
        <w:t>ש</w:t>
      </w:r>
      <w:r>
        <w:rPr>
          <w:rFonts w:ascii="Arial" w:hAnsi="Arial" w:hint="cs"/>
          <w:noProof w:val="0"/>
          <w:rtl/>
        </w:rPr>
        <w:t xml:space="preserve">קל כבד יותר לכוונתו </w:t>
      </w:r>
      <w:r w:rsidR="00B17AF5">
        <w:rPr>
          <w:rFonts w:ascii="Arial" w:hAnsi="Arial" w:hint="cs"/>
          <w:noProof w:val="0"/>
          <w:rtl/>
        </w:rPr>
        <w:t>של הצד הנותן על פני כוונתו של הצ</w:t>
      </w:r>
      <w:r>
        <w:rPr>
          <w:rFonts w:ascii="Arial" w:hAnsi="Arial" w:hint="cs"/>
          <w:noProof w:val="0"/>
          <w:rtl/>
        </w:rPr>
        <w:t>ד המקבל.</w:t>
      </w:r>
    </w:p>
    <w:p w:rsidR="00D76976" w:rsidRDefault="00D76976" w:rsidP="00D574A2">
      <w:pPr>
        <w:spacing w:line="360" w:lineRule="auto"/>
        <w:ind w:left="567" w:hanging="567"/>
        <w:jc w:val="both"/>
        <w:rPr>
          <w:rFonts w:ascii="Arial" w:hAnsi="Arial"/>
          <w:noProof w:val="0"/>
          <w:rtl/>
        </w:rPr>
      </w:pPr>
    </w:p>
    <w:p w:rsidR="00D76976" w:rsidRDefault="00D76976" w:rsidP="000E0B44">
      <w:pPr>
        <w:spacing w:line="300" w:lineRule="atLeast"/>
        <w:ind w:left="567" w:hanging="567"/>
        <w:jc w:val="both"/>
        <w:rPr>
          <w:rFonts w:ascii="Arial" w:hAnsi="Arial"/>
          <w:noProof w:val="0"/>
          <w:rtl/>
        </w:rPr>
      </w:pPr>
      <w:r>
        <w:rPr>
          <w:rFonts w:ascii="Arial" w:hAnsi="Arial"/>
          <w:noProof w:val="0"/>
          <w:rtl/>
        </w:rPr>
        <w:tab/>
      </w:r>
      <w:r>
        <w:rPr>
          <w:rFonts w:ascii="Arial" w:hAnsi="Arial" w:hint="cs"/>
          <w:noProof w:val="0"/>
          <w:rtl/>
        </w:rPr>
        <w:t xml:space="preserve">ראו, בפרשת </w:t>
      </w:r>
      <w:r>
        <w:rPr>
          <w:rFonts w:ascii="Arial" w:hAnsi="Arial" w:hint="cs"/>
          <w:b/>
          <w:bCs/>
          <w:noProof w:val="0"/>
          <w:rtl/>
        </w:rPr>
        <w:t xml:space="preserve">כהן </w:t>
      </w:r>
      <w:r>
        <w:rPr>
          <w:rFonts w:ascii="Arial" w:hAnsi="Arial" w:hint="cs"/>
          <w:noProof w:val="0"/>
          <w:rtl/>
        </w:rPr>
        <w:t>הנ"ל.</w:t>
      </w:r>
    </w:p>
    <w:p w:rsidR="003A3302" w:rsidRDefault="003A3302" w:rsidP="000E0B44">
      <w:pPr>
        <w:spacing w:line="300" w:lineRule="atLeast"/>
        <w:ind w:left="567" w:hanging="567"/>
        <w:jc w:val="both"/>
        <w:rPr>
          <w:rFonts w:ascii="Arial" w:hAnsi="Arial"/>
          <w:noProof w:val="0"/>
          <w:rtl/>
        </w:rPr>
      </w:pPr>
    </w:p>
    <w:p w:rsidR="003A3302" w:rsidRDefault="00CC1E34" w:rsidP="0051606C">
      <w:pPr>
        <w:spacing w:line="360" w:lineRule="auto"/>
        <w:ind w:left="567" w:hanging="567"/>
        <w:jc w:val="both"/>
        <w:rPr>
          <w:rFonts w:ascii="Arial" w:hAnsi="Arial"/>
          <w:noProof w:val="0"/>
          <w:rtl/>
        </w:rPr>
      </w:pPr>
      <w:r>
        <w:rPr>
          <w:rFonts w:ascii="Arial" w:hAnsi="Arial" w:hint="cs"/>
          <w:noProof w:val="0"/>
          <w:rtl/>
        </w:rPr>
        <w:t>1</w:t>
      </w:r>
      <w:r w:rsidR="0041670A">
        <w:rPr>
          <w:rFonts w:ascii="Arial" w:hAnsi="Arial" w:hint="cs"/>
          <w:noProof w:val="0"/>
          <w:rtl/>
        </w:rPr>
        <w:t>7</w:t>
      </w:r>
      <w:r>
        <w:rPr>
          <w:rFonts w:ascii="Arial" w:hAnsi="Arial" w:hint="cs"/>
          <w:noProof w:val="0"/>
          <w:rtl/>
        </w:rPr>
        <w:t>.</w:t>
      </w:r>
      <w:r>
        <w:rPr>
          <w:rFonts w:ascii="Arial" w:hAnsi="Arial" w:hint="cs"/>
          <w:noProof w:val="0"/>
          <w:rtl/>
        </w:rPr>
        <w:tab/>
        <w:t>אם כך,</w:t>
      </w:r>
      <w:r w:rsidR="003A3302">
        <w:rPr>
          <w:rFonts w:ascii="Arial" w:hAnsi="Arial" w:hint="cs"/>
          <w:noProof w:val="0"/>
          <w:rtl/>
        </w:rPr>
        <w:t xml:space="preserve"> יש לבחון האם נסיבות העניין והתנהגות הצדדים מצביעות על גמירות דעת התובע להתקשר בהסכם מתנה</w:t>
      </w:r>
      <w:r>
        <w:rPr>
          <w:rFonts w:ascii="Arial" w:hAnsi="Arial" w:hint="cs"/>
          <w:noProof w:val="0"/>
          <w:rtl/>
        </w:rPr>
        <w:t>.</w:t>
      </w:r>
    </w:p>
    <w:p w:rsidR="00CC1E34" w:rsidRDefault="00CC1E34" w:rsidP="0051606C">
      <w:pPr>
        <w:spacing w:line="360" w:lineRule="auto"/>
        <w:ind w:left="567" w:hanging="567"/>
        <w:jc w:val="both"/>
        <w:rPr>
          <w:rFonts w:ascii="Arial" w:hAnsi="Arial"/>
          <w:noProof w:val="0"/>
          <w:rtl/>
        </w:rPr>
      </w:pPr>
    </w:p>
    <w:p w:rsidR="00CC1E34" w:rsidRDefault="00CC1E34" w:rsidP="0051606C">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האינדיקציה העיקרית לקיומה של גמירות הדעת במובנה האובייקטיבי (החיצוני) היתה בעצם חתימת הצדדים על הסכם העברת הזכויות בדירה ע"ש הבת הבכורה.</w:t>
      </w:r>
    </w:p>
    <w:p w:rsidR="00923C52" w:rsidRDefault="00923C52" w:rsidP="0051606C">
      <w:pPr>
        <w:spacing w:line="360" w:lineRule="auto"/>
        <w:ind w:left="567" w:hanging="567"/>
        <w:jc w:val="both"/>
        <w:rPr>
          <w:rFonts w:ascii="Arial" w:hAnsi="Arial"/>
          <w:noProof w:val="0"/>
          <w:rtl/>
        </w:rPr>
      </w:pPr>
    </w:p>
    <w:p w:rsidR="00923C52" w:rsidRDefault="00923C52" w:rsidP="00923C52">
      <w:pPr>
        <w:spacing w:line="360" w:lineRule="auto"/>
        <w:ind w:left="567" w:hanging="567"/>
        <w:jc w:val="both"/>
        <w:rPr>
          <w:rFonts w:ascii="Arial" w:hAnsi="Arial"/>
          <w:noProof w:val="0"/>
          <w:rtl/>
        </w:rPr>
      </w:pPr>
      <w:r>
        <w:rPr>
          <w:rFonts w:ascii="Arial" w:hAnsi="Arial"/>
          <w:noProof w:val="0"/>
          <w:rtl/>
        </w:rPr>
        <w:lastRenderedPageBreak/>
        <w:tab/>
        <w:t xml:space="preserve">כלל הוא, </w:t>
      </w:r>
      <w:r>
        <w:rPr>
          <w:rFonts w:ascii="Arial" w:hAnsi="Arial"/>
          <w:b/>
          <w:bCs/>
          <w:noProof w:val="0"/>
          <w:u w:val="single"/>
          <w:rtl/>
        </w:rPr>
        <w:t>שאדם החותם על מסמך מוחזק כמי שקרא והבין את תכנו וכי חתם עליו לאות הסכמתו</w:t>
      </w:r>
      <w:r w:rsidR="005E4684">
        <w:rPr>
          <w:rFonts w:ascii="Arial" w:hAnsi="Arial"/>
          <w:noProof w:val="0"/>
          <w:rtl/>
        </w:rPr>
        <w:t>, ב</w:t>
      </w:r>
      <w:r w:rsidR="005E4684">
        <w:rPr>
          <w:rFonts w:ascii="Arial" w:hAnsi="Arial" w:hint="cs"/>
          <w:noProof w:val="0"/>
          <w:rtl/>
        </w:rPr>
        <w:t>מיוחד</w:t>
      </w:r>
      <w:r>
        <w:rPr>
          <w:rFonts w:ascii="Arial" w:hAnsi="Arial"/>
          <w:noProof w:val="0"/>
          <w:rtl/>
        </w:rPr>
        <w:t xml:space="preserve"> כאשר מדובר במסמך מהותי ביחס לנכסיו. </w:t>
      </w:r>
    </w:p>
    <w:p w:rsidR="00923C52" w:rsidRDefault="00923C52" w:rsidP="00923C52">
      <w:pPr>
        <w:spacing w:line="360" w:lineRule="auto"/>
        <w:ind w:left="567"/>
        <w:jc w:val="both"/>
        <w:rPr>
          <w:rFonts w:ascii="Arial" w:hAnsi="Arial"/>
          <w:noProof w:val="0"/>
          <w:rtl/>
        </w:rPr>
      </w:pPr>
      <w:r>
        <w:rPr>
          <w:rFonts w:ascii="Arial" w:hAnsi="Arial"/>
          <w:noProof w:val="0"/>
          <w:rtl/>
        </w:rPr>
        <w:t>המבקש לסתור חזקה זו צריך להוכיח גרסתו בראיות פוזיטיביות, כאפשרות קרובה.</w:t>
      </w:r>
    </w:p>
    <w:p w:rsidR="00923C52" w:rsidRDefault="00923C52" w:rsidP="00923C52">
      <w:pPr>
        <w:spacing w:line="360" w:lineRule="auto"/>
        <w:ind w:left="567"/>
        <w:jc w:val="both"/>
        <w:rPr>
          <w:rFonts w:ascii="Arial" w:hAnsi="Arial"/>
          <w:noProof w:val="0"/>
        </w:rPr>
      </w:pPr>
    </w:p>
    <w:p w:rsidR="00923C52" w:rsidRDefault="00923C52" w:rsidP="008E12ED">
      <w:pPr>
        <w:spacing w:line="360" w:lineRule="auto"/>
        <w:ind w:left="567"/>
        <w:jc w:val="both"/>
        <w:rPr>
          <w:rFonts w:ascii="Arial" w:hAnsi="Arial"/>
          <w:noProof w:val="0"/>
          <w:rtl/>
        </w:rPr>
      </w:pPr>
      <w:r>
        <w:rPr>
          <w:rFonts w:ascii="Arial" w:hAnsi="Arial"/>
          <w:noProof w:val="0"/>
          <w:rtl/>
        </w:rPr>
        <w:t xml:space="preserve">ראה: ע"א 6799/02 </w:t>
      </w:r>
      <w:r>
        <w:rPr>
          <w:rFonts w:ascii="Arial" w:hAnsi="Arial"/>
          <w:b/>
          <w:bCs/>
          <w:noProof w:val="0"/>
          <w:rtl/>
        </w:rPr>
        <w:t>יולזרי נ' בנק המזרחי המאוחד בע"מ</w:t>
      </w:r>
      <w:r>
        <w:rPr>
          <w:rFonts w:ascii="Arial" w:hAnsi="Arial"/>
          <w:noProof w:val="0"/>
          <w:rtl/>
        </w:rPr>
        <w:t xml:space="preserve"> (פורסם בנבו, 17.12.03); </w:t>
      </w:r>
    </w:p>
    <w:p w:rsidR="00F8683F" w:rsidRDefault="00F8683F" w:rsidP="00CE3CD2">
      <w:pPr>
        <w:spacing w:line="360" w:lineRule="auto"/>
        <w:ind w:left="567"/>
        <w:jc w:val="both"/>
        <w:rPr>
          <w:rFonts w:ascii="Arial" w:hAnsi="Arial"/>
          <w:noProof w:val="0"/>
          <w:rtl/>
        </w:rPr>
      </w:pPr>
    </w:p>
    <w:p w:rsidR="00923C52" w:rsidRDefault="0041670A" w:rsidP="0051606C">
      <w:pPr>
        <w:spacing w:line="360" w:lineRule="auto"/>
        <w:ind w:left="567" w:hanging="567"/>
        <w:jc w:val="both"/>
        <w:rPr>
          <w:rFonts w:ascii="Arial" w:hAnsi="Arial"/>
          <w:noProof w:val="0"/>
          <w:rtl/>
        </w:rPr>
      </w:pPr>
      <w:r>
        <w:rPr>
          <w:rFonts w:ascii="Arial" w:hAnsi="Arial" w:hint="cs"/>
          <w:noProof w:val="0"/>
          <w:rtl/>
        </w:rPr>
        <w:t>18</w:t>
      </w:r>
      <w:r w:rsidR="009C5152">
        <w:rPr>
          <w:rFonts w:ascii="Arial" w:hAnsi="Arial" w:hint="cs"/>
          <w:noProof w:val="0"/>
          <w:rtl/>
        </w:rPr>
        <w:t>.</w:t>
      </w:r>
      <w:r w:rsidR="009C5152">
        <w:rPr>
          <w:rFonts w:ascii="Arial" w:hAnsi="Arial" w:hint="cs"/>
          <w:noProof w:val="0"/>
          <w:rtl/>
        </w:rPr>
        <w:tab/>
        <w:t>בעני</w:t>
      </w:r>
      <w:r w:rsidR="008E12ED">
        <w:rPr>
          <w:rFonts w:ascii="Arial" w:hAnsi="Arial" w:hint="cs"/>
          <w:noProof w:val="0"/>
          <w:rtl/>
        </w:rPr>
        <w:t xml:space="preserve">יננו, </w:t>
      </w:r>
      <w:r w:rsidR="009C5152">
        <w:rPr>
          <w:rFonts w:ascii="Arial" w:hAnsi="Arial" w:hint="cs"/>
          <w:noProof w:val="0"/>
          <w:rtl/>
        </w:rPr>
        <w:t>התובע לא מכחיש כי אכן חתם על הסכם ההעברה ללא תמורה, אלא ש</w:t>
      </w:r>
      <w:r w:rsidR="00667F60">
        <w:rPr>
          <w:rFonts w:ascii="Arial" w:hAnsi="Arial" w:hint="cs"/>
          <w:noProof w:val="0"/>
          <w:rtl/>
        </w:rPr>
        <w:t xml:space="preserve">לטענתו </w:t>
      </w:r>
      <w:r w:rsidR="004A1BE2">
        <w:rPr>
          <w:rFonts w:ascii="Arial" w:hAnsi="Arial" w:hint="cs"/>
          <w:noProof w:val="0"/>
          <w:rtl/>
        </w:rPr>
        <w:t>הגם שחתם על הסכם המתנה, הרי ש</w:t>
      </w:r>
      <w:r w:rsidR="009C5152">
        <w:rPr>
          <w:rFonts w:ascii="Arial" w:hAnsi="Arial" w:hint="cs"/>
          <w:noProof w:val="0"/>
          <w:rtl/>
        </w:rPr>
        <w:t>לא היתה לו כל כוונה לה</w:t>
      </w:r>
      <w:r>
        <w:rPr>
          <w:rFonts w:ascii="Arial" w:hAnsi="Arial" w:hint="cs"/>
          <w:noProof w:val="0"/>
          <w:rtl/>
        </w:rPr>
        <w:t>עניק בפועל את ה</w:t>
      </w:r>
      <w:r w:rsidR="009C5152">
        <w:rPr>
          <w:rFonts w:ascii="Arial" w:hAnsi="Arial" w:hint="cs"/>
          <w:noProof w:val="0"/>
          <w:rtl/>
        </w:rPr>
        <w:t xml:space="preserve">דירה </w:t>
      </w:r>
      <w:r>
        <w:rPr>
          <w:rFonts w:ascii="Arial" w:hAnsi="Arial" w:hint="cs"/>
          <w:noProof w:val="0"/>
          <w:rtl/>
        </w:rPr>
        <w:t>במתנה ל</w:t>
      </w:r>
      <w:r w:rsidR="009C5152">
        <w:rPr>
          <w:rFonts w:ascii="Arial" w:hAnsi="Arial" w:hint="cs"/>
          <w:noProof w:val="0"/>
          <w:rtl/>
        </w:rPr>
        <w:t xml:space="preserve">בת הבכורה </w:t>
      </w:r>
      <w:r w:rsidR="004A1BE2">
        <w:rPr>
          <w:rFonts w:ascii="Arial" w:hAnsi="Arial" w:hint="cs"/>
          <w:noProof w:val="0"/>
          <w:rtl/>
        </w:rPr>
        <w:t>והדבר נעשה לצורכי התחמקות מתשלום מס בלבד.</w:t>
      </w:r>
    </w:p>
    <w:p w:rsidR="0098275F" w:rsidRDefault="0098275F" w:rsidP="0051606C">
      <w:pPr>
        <w:spacing w:line="360" w:lineRule="auto"/>
        <w:ind w:left="567" w:hanging="567"/>
        <w:jc w:val="both"/>
        <w:rPr>
          <w:rFonts w:ascii="Arial" w:hAnsi="Arial"/>
          <w:noProof w:val="0"/>
          <w:rtl/>
        </w:rPr>
      </w:pPr>
    </w:p>
    <w:p w:rsidR="00642B8C" w:rsidRPr="0092058F" w:rsidRDefault="0098275F" w:rsidP="0051606C">
      <w:pPr>
        <w:spacing w:line="360" w:lineRule="auto"/>
        <w:ind w:left="567" w:hanging="567"/>
        <w:jc w:val="both"/>
        <w:rPr>
          <w:rFonts w:ascii="Arial" w:hAnsi="Arial"/>
          <w:noProof w:val="0"/>
          <w:rtl/>
        </w:rPr>
      </w:pPr>
      <w:r>
        <w:rPr>
          <w:rFonts w:ascii="Arial" w:hAnsi="Arial" w:hint="cs"/>
          <w:noProof w:val="0"/>
          <w:rtl/>
        </w:rPr>
        <w:t>1</w:t>
      </w:r>
      <w:r w:rsidR="0041670A">
        <w:rPr>
          <w:rFonts w:ascii="Arial" w:hAnsi="Arial" w:hint="cs"/>
          <w:noProof w:val="0"/>
          <w:rtl/>
        </w:rPr>
        <w:t>9</w:t>
      </w:r>
      <w:r>
        <w:rPr>
          <w:rFonts w:ascii="Arial" w:hAnsi="Arial" w:hint="cs"/>
          <w:noProof w:val="0"/>
          <w:rtl/>
        </w:rPr>
        <w:t>.</w:t>
      </w:r>
      <w:r>
        <w:rPr>
          <w:rFonts w:ascii="Arial" w:hAnsi="Arial" w:hint="cs"/>
          <w:noProof w:val="0"/>
          <w:rtl/>
        </w:rPr>
        <w:tab/>
        <w:t xml:space="preserve">ככלל, נטל השכנוע מוטל על שכם התובע, ובהתאם לכלל 'המוציא מחברו עליו הראיה'. עם זאת, מקום בו נתבע </w:t>
      </w:r>
      <w:r w:rsidR="005018A9">
        <w:rPr>
          <w:rFonts w:ascii="Arial" w:hAnsi="Arial" w:hint="cs"/>
          <w:noProof w:val="0"/>
          <w:rtl/>
        </w:rPr>
        <w:t>מ</w:t>
      </w:r>
      <w:r>
        <w:rPr>
          <w:rFonts w:ascii="Arial" w:hAnsi="Arial" w:hint="cs"/>
          <w:noProof w:val="0"/>
          <w:rtl/>
        </w:rPr>
        <w:t>ע</w:t>
      </w:r>
      <w:r w:rsidR="003A5F63">
        <w:rPr>
          <w:rFonts w:ascii="Arial" w:hAnsi="Arial" w:hint="cs"/>
          <w:noProof w:val="0"/>
          <w:rtl/>
        </w:rPr>
        <w:t>לה טענה של הענקת המתנה, עובר נטל</w:t>
      </w:r>
      <w:r>
        <w:rPr>
          <w:rFonts w:ascii="Arial" w:hAnsi="Arial" w:hint="cs"/>
          <w:noProof w:val="0"/>
          <w:rtl/>
        </w:rPr>
        <w:t xml:space="preserve"> ה</w:t>
      </w:r>
      <w:r w:rsidR="003A5F63">
        <w:rPr>
          <w:rFonts w:ascii="Arial" w:hAnsi="Arial" w:hint="cs"/>
          <w:noProof w:val="0"/>
          <w:rtl/>
        </w:rPr>
        <w:t xml:space="preserve">ראיה לשכם הנתבע, שכן ''אין אדם מוחזק כנדבן' </w:t>
      </w:r>
      <w:r w:rsidR="003A5F63">
        <w:rPr>
          <w:rFonts w:ascii="Arial" w:hAnsi="Arial"/>
          <w:noProof w:val="0"/>
          <w:rtl/>
        </w:rPr>
        <w:t>–</w:t>
      </w:r>
      <w:r w:rsidR="003A5F63">
        <w:rPr>
          <w:rFonts w:ascii="Arial" w:hAnsi="Arial" w:hint="cs"/>
          <w:noProof w:val="0"/>
          <w:rtl/>
        </w:rPr>
        <w:t xml:space="preserve"> ראו, פרשת </w:t>
      </w:r>
      <w:r w:rsidR="003A5F63">
        <w:rPr>
          <w:rFonts w:ascii="Arial" w:hAnsi="Arial" w:hint="cs"/>
          <w:b/>
          <w:bCs/>
          <w:noProof w:val="0"/>
          <w:rtl/>
        </w:rPr>
        <w:t xml:space="preserve">בראשי </w:t>
      </w:r>
      <w:r w:rsidR="003A5F63">
        <w:rPr>
          <w:rFonts w:ascii="Arial" w:hAnsi="Arial" w:hint="cs"/>
          <w:noProof w:val="0"/>
          <w:rtl/>
        </w:rPr>
        <w:t>הנ"ל.</w:t>
      </w:r>
    </w:p>
    <w:p w:rsidR="00642B8C" w:rsidRDefault="00642B8C" w:rsidP="0051606C">
      <w:pPr>
        <w:spacing w:line="360" w:lineRule="auto"/>
        <w:ind w:left="567" w:hanging="567"/>
        <w:jc w:val="both"/>
        <w:rPr>
          <w:rFonts w:ascii="Arial" w:hAnsi="Arial"/>
          <w:noProof w:val="0"/>
          <w:rtl/>
        </w:rPr>
      </w:pPr>
    </w:p>
    <w:p w:rsidR="0098275F" w:rsidRDefault="005018A9" w:rsidP="0051606C">
      <w:pPr>
        <w:spacing w:line="360" w:lineRule="auto"/>
        <w:ind w:left="567" w:hanging="567"/>
        <w:jc w:val="both"/>
        <w:rPr>
          <w:rFonts w:ascii="Arial" w:hAnsi="Arial"/>
          <w:noProof w:val="0"/>
          <w:rtl/>
        </w:rPr>
      </w:pPr>
      <w:r>
        <w:rPr>
          <w:rFonts w:ascii="Arial" w:hAnsi="Arial"/>
          <w:noProof w:val="0"/>
          <w:rtl/>
        </w:rPr>
        <w:tab/>
      </w:r>
      <w:r w:rsidR="003A5F63">
        <w:rPr>
          <w:rFonts w:ascii="Arial" w:hAnsi="Arial" w:hint="cs"/>
          <w:noProof w:val="0"/>
          <w:rtl/>
        </w:rPr>
        <w:t>אולם, כאשר טענת המתנה מועלית במסגרת יחסים בין בני משפחה, יכול וישוב הנטל לרבוץ על שכ</w:t>
      </w:r>
      <w:r>
        <w:rPr>
          <w:rFonts w:ascii="Arial" w:hAnsi="Arial" w:hint="cs"/>
          <w:noProof w:val="0"/>
          <w:rtl/>
        </w:rPr>
        <w:t>ם</w:t>
      </w:r>
      <w:r w:rsidR="003A5F63">
        <w:rPr>
          <w:rFonts w:ascii="Arial" w:hAnsi="Arial" w:hint="cs"/>
          <w:noProof w:val="0"/>
          <w:rtl/>
        </w:rPr>
        <w:t xml:space="preserve"> התובע להוכיח כי לא נתן מתנה וזאת לנוכח החזקה, שאף היא ניתנת לסתירה, כי העברה ללא תמו</w:t>
      </w:r>
      <w:r w:rsidR="00642B8C">
        <w:rPr>
          <w:rFonts w:ascii="Arial" w:hAnsi="Arial" w:hint="cs"/>
          <w:noProof w:val="0"/>
          <w:rtl/>
        </w:rPr>
        <w:t>רה נעשית מתוך כוונה ליתן מתנה</w:t>
      </w:r>
      <w:r w:rsidR="003A5F63">
        <w:rPr>
          <w:rFonts w:ascii="Arial" w:hAnsi="Arial" w:hint="cs"/>
          <w:noProof w:val="0"/>
          <w:rtl/>
        </w:rPr>
        <w:t xml:space="preserve"> ובמקרים בהם הדעת נותנת כי </w:t>
      </w:r>
      <w:r>
        <w:rPr>
          <w:rFonts w:ascii="Arial" w:hAnsi="Arial" w:hint="cs"/>
          <w:noProof w:val="0"/>
          <w:rtl/>
        </w:rPr>
        <w:t xml:space="preserve">נוכח טיב הקשר המשפחתי </w:t>
      </w:r>
      <w:r w:rsidR="0041670A">
        <w:rPr>
          <w:rFonts w:ascii="Arial" w:hAnsi="Arial" w:hint="cs"/>
          <w:noProof w:val="0"/>
          <w:rtl/>
        </w:rPr>
        <w:t>סביר</w:t>
      </w:r>
      <w:r>
        <w:rPr>
          <w:rFonts w:ascii="Arial" w:hAnsi="Arial" w:hint="cs"/>
          <w:noProof w:val="0"/>
          <w:rtl/>
        </w:rPr>
        <w:t xml:space="preserve"> להניח כי עסקינן במתנה, כגון: יחסי הורה-ילד.</w:t>
      </w:r>
    </w:p>
    <w:p w:rsidR="00642B8C" w:rsidRDefault="00642B8C" w:rsidP="005018A9">
      <w:pPr>
        <w:spacing w:line="300" w:lineRule="atLeast"/>
        <w:ind w:left="567" w:hanging="567"/>
        <w:jc w:val="both"/>
        <w:rPr>
          <w:rFonts w:ascii="Arial" w:hAnsi="Arial"/>
          <w:noProof w:val="0"/>
          <w:rtl/>
        </w:rPr>
      </w:pPr>
    </w:p>
    <w:p w:rsidR="00642B8C" w:rsidRDefault="00642B8C" w:rsidP="005018A9">
      <w:pPr>
        <w:spacing w:line="300" w:lineRule="atLeast"/>
        <w:ind w:left="567" w:hanging="567"/>
        <w:jc w:val="both"/>
        <w:rPr>
          <w:rFonts w:ascii="Arial" w:hAnsi="Arial"/>
          <w:noProof w:val="0"/>
          <w:rtl/>
        </w:rPr>
      </w:pPr>
      <w:r>
        <w:rPr>
          <w:rFonts w:ascii="Arial" w:hAnsi="Arial"/>
          <w:noProof w:val="0"/>
          <w:rtl/>
        </w:rPr>
        <w:tab/>
      </w:r>
      <w:r>
        <w:rPr>
          <w:rFonts w:ascii="Arial" w:hAnsi="Arial" w:hint="cs"/>
          <w:noProof w:val="0"/>
          <w:rtl/>
        </w:rPr>
        <w:t xml:space="preserve">ראו, ע"א 3829/91 </w:t>
      </w:r>
      <w:r>
        <w:rPr>
          <w:rFonts w:ascii="Arial" w:hAnsi="Arial" w:hint="cs"/>
          <w:b/>
          <w:bCs/>
          <w:noProof w:val="0"/>
          <w:rtl/>
        </w:rPr>
        <w:t xml:space="preserve">וואלס נ' גת, </w:t>
      </w:r>
      <w:r>
        <w:rPr>
          <w:rFonts w:ascii="Arial" w:hAnsi="Arial" w:hint="cs"/>
          <w:noProof w:val="0"/>
          <w:rtl/>
        </w:rPr>
        <w:t>פ"ד מח (1), 801.</w:t>
      </w:r>
    </w:p>
    <w:p w:rsidR="005018A9" w:rsidRDefault="005018A9" w:rsidP="005018A9">
      <w:pPr>
        <w:spacing w:line="300" w:lineRule="atLeast"/>
        <w:ind w:left="567" w:hanging="567"/>
        <w:jc w:val="both"/>
        <w:rPr>
          <w:rFonts w:ascii="Arial" w:hAnsi="Arial"/>
          <w:noProof w:val="0"/>
          <w:rtl/>
        </w:rPr>
      </w:pPr>
    </w:p>
    <w:p w:rsidR="005018A9" w:rsidRDefault="0041670A" w:rsidP="0051606C">
      <w:pPr>
        <w:spacing w:line="360" w:lineRule="auto"/>
        <w:ind w:left="567" w:hanging="567"/>
        <w:jc w:val="both"/>
        <w:rPr>
          <w:rFonts w:ascii="Arial" w:hAnsi="Arial"/>
          <w:noProof w:val="0"/>
          <w:rtl/>
        </w:rPr>
      </w:pPr>
      <w:r>
        <w:rPr>
          <w:rFonts w:ascii="Arial" w:hAnsi="Arial" w:hint="cs"/>
          <w:noProof w:val="0"/>
          <w:rtl/>
        </w:rPr>
        <w:t>20</w:t>
      </w:r>
      <w:r w:rsidR="00CF1477">
        <w:rPr>
          <w:rFonts w:ascii="Arial" w:hAnsi="Arial" w:hint="cs"/>
          <w:noProof w:val="0"/>
          <w:rtl/>
        </w:rPr>
        <w:t>.</w:t>
      </w:r>
      <w:r w:rsidR="00CF1477">
        <w:rPr>
          <w:rFonts w:ascii="Arial" w:hAnsi="Arial" w:hint="cs"/>
          <w:noProof w:val="0"/>
          <w:rtl/>
        </w:rPr>
        <w:tab/>
      </w:r>
      <w:r w:rsidR="00642B8C">
        <w:rPr>
          <w:rFonts w:ascii="Arial" w:hAnsi="Arial" w:hint="cs"/>
          <w:noProof w:val="0"/>
          <w:rtl/>
        </w:rPr>
        <w:t xml:space="preserve">בעניינו, יחסי הקירבה בין התובע לבין הבת הבכורה (אב-בת) </w:t>
      </w:r>
      <w:r w:rsidR="00667F60">
        <w:rPr>
          <w:rFonts w:ascii="Arial" w:hAnsi="Arial" w:hint="cs"/>
          <w:noProof w:val="0"/>
          <w:rtl/>
        </w:rPr>
        <w:t>מקימים את חזקת המתנה ועל כן</w:t>
      </w:r>
      <w:r w:rsidR="00642B8C">
        <w:rPr>
          <w:rFonts w:ascii="Arial" w:hAnsi="Arial" w:hint="cs"/>
          <w:noProof w:val="0"/>
          <w:rtl/>
        </w:rPr>
        <w:t xml:space="preserve"> הנטל להוכיח שמסמכי ההעברה נחתמו בהיעדר גמירות דעת לתת מתנה</w:t>
      </w:r>
      <w:r w:rsidR="009E2CF8">
        <w:rPr>
          <w:rFonts w:ascii="Arial" w:hAnsi="Arial" w:hint="cs"/>
          <w:noProof w:val="0"/>
          <w:rtl/>
        </w:rPr>
        <w:t xml:space="preserve"> יוחזר ממקבלת המתנה (הבת הבכורה</w:t>
      </w:r>
      <w:r w:rsidR="00CC21DB">
        <w:rPr>
          <w:rFonts w:ascii="Arial" w:hAnsi="Arial" w:hint="cs"/>
          <w:noProof w:val="0"/>
          <w:rtl/>
        </w:rPr>
        <w:t>)</w:t>
      </w:r>
      <w:r w:rsidR="009E2CF8">
        <w:rPr>
          <w:rFonts w:ascii="Arial" w:hAnsi="Arial" w:hint="cs"/>
          <w:noProof w:val="0"/>
          <w:rtl/>
        </w:rPr>
        <w:t xml:space="preserve"> לטוען לבטלותה </w:t>
      </w:r>
      <w:r w:rsidR="00CC21DB">
        <w:rPr>
          <w:rFonts w:ascii="Arial" w:hAnsi="Arial" w:hint="cs"/>
          <w:noProof w:val="0"/>
          <w:rtl/>
        </w:rPr>
        <w:t>(</w:t>
      </w:r>
      <w:r w:rsidR="009E2CF8">
        <w:rPr>
          <w:rFonts w:ascii="Arial" w:hAnsi="Arial" w:hint="cs"/>
          <w:noProof w:val="0"/>
          <w:rtl/>
        </w:rPr>
        <w:t xml:space="preserve">התובע).  </w:t>
      </w:r>
    </w:p>
    <w:p w:rsidR="0032123C" w:rsidRDefault="0032123C" w:rsidP="0051606C">
      <w:pPr>
        <w:spacing w:line="360" w:lineRule="auto"/>
        <w:ind w:left="567" w:hanging="567"/>
        <w:jc w:val="both"/>
        <w:rPr>
          <w:rFonts w:ascii="Arial" w:hAnsi="Arial"/>
          <w:noProof w:val="0"/>
          <w:rtl/>
        </w:rPr>
      </w:pPr>
    </w:p>
    <w:p w:rsidR="00CC21DB" w:rsidRDefault="00CC21DB" w:rsidP="0051606C">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ביחס ל</w:t>
      </w:r>
      <w:r w:rsidR="0032123C">
        <w:rPr>
          <w:rFonts w:ascii="Arial" w:hAnsi="Arial" w:hint="cs"/>
          <w:noProof w:val="0"/>
          <w:rtl/>
        </w:rPr>
        <w:t xml:space="preserve">משקלו של </w:t>
      </w:r>
      <w:r>
        <w:rPr>
          <w:rFonts w:ascii="Arial" w:hAnsi="Arial" w:hint="cs"/>
          <w:noProof w:val="0"/>
          <w:rtl/>
        </w:rPr>
        <w:t>נטל ההוכחה נקבע כי אין להרימו בהטלת דופי גרידא, אלא שיש להראות כ</w:t>
      </w:r>
      <w:r w:rsidR="007C48E9">
        <w:rPr>
          <w:rFonts w:ascii="Arial" w:hAnsi="Arial" w:hint="cs"/>
          <w:noProof w:val="0"/>
          <w:rtl/>
        </w:rPr>
        <w:t>י בנסיבות העניין הקניית המתנה מש</w:t>
      </w:r>
      <w:r>
        <w:rPr>
          <w:rFonts w:ascii="Arial" w:hAnsi="Arial" w:hint="cs"/>
          <w:noProof w:val="0"/>
          <w:rtl/>
        </w:rPr>
        <w:t>וללת כל הגיון.</w:t>
      </w:r>
    </w:p>
    <w:p w:rsidR="00CC21DB" w:rsidRDefault="00CC21DB" w:rsidP="009E2CF8">
      <w:pPr>
        <w:spacing w:line="300" w:lineRule="atLeast"/>
        <w:ind w:left="567" w:hanging="567"/>
        <w:jc w:val="both"/>
        <w:rPr>
          <w:rFonts w:ascii="Arial" w:hAnsi="Arial"/>
          <w:noProof w:val="0"/>
          <w:rtl/>
        </w:rPr>
      </w:pPr>
    </w:p>
    <w:p w:rsidR="0032123C" w:rsidRDefault="00CC21DB" w:rsidP="009E2CF8">
      <w:pPr>
        <w:spacing w:line="300" w:lineRule="atLeast"/>
        <w:ind w:left="567" w:hanging="567"/>
        <w:jc w:val="both"/>
        <w:rPr>
          <w:rFonts w:ascii="Arial" w:hAnsi="Arial"/>
          <w:noProof w:val="0"/>
          <w:rtl/>
        </w:rPr>
      </w:pPr>
      <w:r>
        <w:rPr>
          <w:rFonts w:ascii="Arial" w:hAnsi="Arial"/>
          <w:noProof w:val="0"/>
          <w:rtl/>
        </w:rPr>
        <w:tab/>
      </w:r>
      <w:r>
        <w:rPr>
          <w:rFonts w:ascii="Arial" w:hAnsi="Arial" w:hint="cs"/>
          <w:noProof w:val="0"/>
          <w:rtl/>
        </w:rPr>
        <w:t xml:space="preserve">ראו, </w:t>
      </w:r>
    </w:p>
    <w:p w:rsidR="00CC21DB" w:rsidRDefault="0032123C" w:rsidP="009E2CF8">
      <w:pPr>
        <w:spacing w:line="300" w:lineRule="atLeast"/>
        <w:ind w:left="567" w:hanging="567"/>
        <w:jc w:val="both"/>
        <w:rPr>
          <w:rFonts w:ascii="Arial" w:hAnsi="Arial"/>
          <w:noProof w:val="0"/>
          <w:rtl/>
        </w:rPr>
      </w:pPr>
      <w:r>
        <w:rPr>
          <w:rFonts w:ascii="Arial" w:hAnsi="Arial"/>
          <w:noProof w:val="0"/>
          <w:rtl/>
        </w:rPr>
        <w:tab/>
      </w:r>
      <w:r w:rsidR="00CC21DB">
        <w:rPr>
          <w:rFonts w:ascii="Arial" w:hAnsi="Arial" w:hint="cs"/>
          <w:noProof w:val="0"/>
          <w:rtl/>
        </w:rPr>
        <w:t xml:space="preserve">ע"א 7051/93 </w:t>
      </w:r>
      <w:r w:rsidR="00CC21DB">
        <w:rPr>
          <w:rFonts w:ascii="Arial" w:hAnsi="Arial" w:hint="cs"/>
          <w:b/>
          <w:bCs/>
          <w:noProof w:val="0"/>
          <w:rtl/>
        </w:rPr>
        <w:t xml:space="preserve">האפוטרופוס הכללי נ' גולדברג </w:t>
      </w:r>
      <w:r w:rsidR="00CC21DB">
        <w:rPr>
          <w:rFonts w:ascii="Arial" w:hAnsi="Arial" w:hint="cs"/>
          <w:noProof w:val="0"/>
          <w:rtl/>
        </w:rPr>
        <w:t>(פורסם במגרים האלקטרוניים)</w:t>
      </w:r>
    </w:p>
    <w:p w:rsidR="00586DCA" w:rsidRPr="00F8683F" w:rsidRDefault="00CC21DB" w:rsidP="00F8683F">
      <w:pPr>
        <w:spacing w:line="300" w:lineRule="atLeast"/>
        <w:ind w:left="567" w:hanging="567"/>
        <w:jc w:val="both"/>
        <w:rPr>
          <w:rFonts w:ascii="Arial" w:hAnsi="Arial"/>
          <w:noProof w:val="0"/>
          <w:rtl/>
        </w:rPr>
      </w:pPr>
      <w:r>
        <w:rPr>
          <w:rFonts w:ascii="Arial" w:hAnsi="Arial"/>
          <w:noProof w:val="0"/>
          <w:rtl/>
        </w:rPr>
        <w:tab/>
      </w:r>
      <w:r w:rsidR="00F8683F">
        <w:rPr>
          <w:rFonts w:ascii="Arial" w:hAnsi="Arial" w:hint="cs"/>
          <w:noProof w:val="0"/>
          <w:rtl/>
        </w:rPr>
        <w:t xml:space="preserve">ובפרשת </w:t>
      </w:r>
      <w:r w:rsidR="00F8683F">
        <w:rPr>
          <w:rFonts w:ascii="Arial" w:hAnsi="Arial" w:hint="cs"/>
          <w:b/>
          <w:bCs/>
          <w:noProof w:val="0"/>
          <w:rtl/>
        </w:rPr>
        <w:t xml:space="preserve">וואלס </w:t>
      </w:r>
      <w:r w:rsidR="00F8683F">
        <w:rPr>
          <w:rFonts w:ascii="Arial" w:hAnsi="Arial" w:hint="cs"/>
          <w:noProof w:val="0"/>
          <w:rtl/>
        </w:rPr>
        <w:t>הנ"ל.</w:t>
      </w:r>
    </w:p>
    <w:p w:rsidR="0032123C" w:rsidRDefault="0032123C" w:rsidP="00A50628">
      <w:pPr>
        <w:spacing w:line="300" w:lineRule="atLeast"/>
        <w:ind w:left="567" w:hanging="567"/>
        <w:jc w:val="both"/>
        <w:rPr>
          <w:rFonts w:ascii="Arial" w:hAnsi="Arial"/>
          <w:noProof w:val="0"/>
          <w:rtl/>
        </w:rPr>
      </w:pPr>
    </w:p>
    <w:p w:rsidR="001D2B5E" w:rsidRDefault="007C48E9" w:rsidP="0051606C">
      <w:pPr>
        <w:spacing w:line="360" w:lineRule="auto"/>
        <w:ind w:left="567" w:hanging="567"/>
        <w:jc w:val="both"/>
        <w:rPr>
          <w:rFonts w:ascii="Arial" w:hAnsi="Arial"/>
          <w:noProof w:val="0"/>
          <w:rtl/>
        </w:rPr>
      </w:pPr>
      <w:r>
        <w:rPr>
          <w:rFonts w:ascii="Arial" w:hAnsi="Arial" w:hint="cs"/>
          <w:noProof w:val="0"/>
          <w:rtl/>
        </w:rPr>
        <w:t>21</w:t>
      </w:r>
      <w:r w:rsidR="00586DCA">
        <w:rPr>
          <w:rFonts w:ascii="Arial" w:hAnsi="Arial" w:hint="cs"/>
          <w:noProof w:val="0"/>
          <w:rtl/>
        </w:rPr>
        <w:t>.</w:t>
      </w:r>
      <w:r w:rsidR="00586DCA">
        <w:rPr>
          <w:rFonts w:ascii="Arial" w:hAnsi="Arial" w:hint="cs"/>
          <w:noProof w:val="0"/>
          <w:rtl/>
        </w:rPr>
        <w:tab/>
        <w:t xml:space="preserve">הדברים מתיישבים ומשלימים את ההלכה הפסוקה לפיה מקבל אינטרס של נותן המתנה מעמד בכורה על פני זה של מקבל המתנה וכאמור בפרשת </w:t>
      </w:r>
      <w:r w:rsidR="00586DCA">
        <w:rPr>
          <w:rFonts w:ascii="Arial" w:hAnsi="Arial" w:hint="cs"/>
          <w:b/>
          <w:bCs/>
          <w:noProof w:val="0"/>
          <w:rtl/>
        </w:rPr>
        <w:t xml:space="preserve">בראשי </w:t>
      </w:r>
      <w:r w:rsidR="00586DCA">
        <w:rPr>
          <w:rFonts w:ascii="Arial" w:hAnsi="Arial" w:hint="cs"/>
          <w:noProof w:val="0"/>
          <w:rtl/>
        </w:rPr>
        <w:t>הנ"ל.</w:t>
      </w:r>
    </w:p>
    <w:p w:rsidR="0051606C" w:rsidRDefault="0051606C" w:rsidP="0051606C">
      <w:pPr>
        <w:spacing w:line="360" w:lineRule="auto"/>
        <w:ind w:left="567" w:hanging="567"/>
        <w:jc w:val="both"/>
        <w:rPr>
          <w:rFonts w:ascii="Arial" w:hAnsi="Arial"/>
          <w:noProof w:val="0"/>
          <w:rtl/>
        </w:rPr>
      </w:pPr>
    </w:p>
    <w:p w:rsidR="00386811" w:rsidRDefault="00386811" w:rsidP="0051606C">
      <w:pPr>
        <w:spacing w:line="360" w:lineRule="auto"/>
        <w:ind w:left="567" w:hanging="567"/>
        <w:jc w:val="both"/>
        <w:rPr>
          <w:rFonts w:ascii="Arial" w:hAnsi="Arial"/>
          <w:noProof w:val="0"/>
          <w:rtl/>
        </w:rPr>
      </w:pPr>
    </w:p>
    <w:p w:rsidR="00386811" w:rsidRDefault="00386811" w:rsidP="0051606C">
      <w:pPr>
        <w:spacing w:line="360" w:lineRule="auto"/>
        <w:ind w:left="567" w:hanging="567"/>
        <w:jc w:val="both"/>
        <w:rPr>
          <w:rFonts w:ascii="Arial" w:hAnsi="Arial"/>
          <w:noProof w:val="0"/>
          <w:rtl/>
        </w:rPr>
      </w:pPr>
    </w:p>
    <w:p w:rsidR="00424FE2" w:rsidRPr="007C48E9" w:rsidRDefault="007C48E9" w:rsidP="007C48E9">
      <w:pPr>
        <w:spacing w:line="360" w:lineRule="auto"/>
        <w:ind w:left="567" w:hanging="567"/>
        <w:jc w:val="both"/>
        <w:rPr>
          <w:rFonts w:ascii="Arial" w:hAnsi="Arial"/>
          <w:b/>
          <w:bCs/>
          <w:noProof w:val="0"/>
          <w:sz w:val="26"/>
          <w:szCs w:val="26"/>
          <w:u w:val="double"/>
          <w:rtl/>
        </w:rPr>
      </w:pPr>
      <w:r w:rsidRPr="007C48E9">
        <w:rPr>
          <w:rFonts w:ascii="Arial" w:hAnsi="Arial" w:hint="cs"/>
          <w:b/>
          <w:bCs/>
          <w:noProof w:val="0"/>
          <w:sz w:val="26"/>
          <w:szCs w:val="26"/>
          <w:u w:val="single"/>
          <w:rtl/>
        </w:rPr>
        <w:lastRenderedPageBreak/>
        <w:t xml:space="preserve">יישום </w:t>
      </w:r>
      <w:r w:rsidRPr="007C48E9">
        <w:rPr>
          <w:rFonts w:ascii="Arial" w:hAnsi="Arial"/>
          <w:b/>
          <w:bCs/>
          <w:noProof w:val="0"/>
          <w:sz w:val="26"/>
          <w:szCs w:val="26"/>
          <w:u w:val="single"/>
          <w:rtl/>
        </w:rPr>
        <w:t>הדין החל</w:t>
      </w:r>
      <w:r>
        <w:rPr>
          <w:rFonts w:ascii="Arial" w:hAnsi="Arial"/>
          <w:noProof w:val="0"/>
          <w:rtl/>
        </w:rPr>
        <w:t xml:space="preserve"> </w:t>
      </w:r>
    </w:p>
    <w:p w:rsidR="0092058F" w:rsidRDefault="0032123C" w:rsidP="007C48E9">
      <w:pPr>
        <w:spacing w:line="360" w:lineRule="auto"/>
        <w:ind w:left="567" w:hanging="567"/>
        <w:jc w:val="both"/>
        <w:rPr>
          <w:rFonts w:ascii="Arial" w:hAnsi="Arial"/>
          <w:noProof w:val="0"/>
          <w:rtl/>
        </w:rPr>
      </w:pPr>
      <w:r>
        <w:rPr>
          <w:rFonts w:ascii="Arial" w:hAnsi="Arial" w:hint="cs"/>
          <w:noProof w:val="0"/>
          <w:rtl/>
        </w:rPr>
        <w:t>2</w:t>
      </w:r>
      <w:r w:rsidR="007C48E9">
        <w:rPr>
          <w:rFonts w:ascii="Arial" w:hAnsi="Arial" w:hint="cs"/>
          <w:noProof w:val="0"/>
          <w:rtl/>
        </w:rPr>
        <w:t>2</w:t>
      </w:r>
      <w:r w:rsidR="0092058F">
        <w:rPr>
          <w:rFonts w:ascii="Arial" w:hAnsi="Arial" w:hint="cs"/>
          <w:noProof w:val="0"/>
          <w:rtl/>
        </w:rPr>
        <w:t>.</w:t>
      </w:r>
      <w:r w:rsidR="0092058F">
        <w:rPr>
          <w:rFonts w:ascii="Arial" w:hAnsi="Arial" w:hint="cs"/>
          <w:noProof w:val="0"/>
          <w:rtl/>
        </w:rPr>
        <w:tab/>
      </w:r>
      <w:r w:rsidR="00E9294C">
        <w:rPr>
          <w:rFonts w:ascii="Arial" w:hAnsi="Arial" w:hint="cs"/>
          <w:noProof w:val="0"/>
          <w:rtl/>
        </w:rPr>
        <w:t>כאמור, היסוד להשתכללותו של הסכם מתנה ה</w:t>
      </w:r>
      <w:r w:rsidR="007C48E9">
        <w:rPr>
          <w:rFonts w:ascii="Arial" w:hAnsi="Arial" w:hint="cs"/>
          <w:noProof w:val="0"/>
          <w:rtl/>
        </w:rPr>
        <w:t>ו</w:t>
      </w:r>
      <w:r w:rsidR="00E9294C">
        <w:rPr>
          <w:rFonts w:ascii="Arial" w:hAnsi="Arial" w:hint="cs"/>
          <w:noProof w:val="0"/>
          <w:rtl/>
        </w:rPr>
        <w:t xml:space="preserve">א גמירות דעת הצדדים (האובייקטיבית) המתקשרים בו, כאשר משקל כבד יותר יינתן לכוונת הצד המתחייב להעניק את המתנה. </w:t>
      </w:r>
    </w:p>
    <w:p w:rsidR="00DC4866" w:rsidRDefault="00DC4866" w:rsidP="00923C52">
      <w:pPr>
        <w:spacing w:line="360" w:lineRule="auto"/>
        <w:ind w:left="567" w:hanging="567"/>
        <w:jc w:val="both"/>
        <w:rPr>
          <w:rFonts w:ascii="Arial" w:hAnsi="Arial"/>
          <w:noProof w:val="0"/>
          <w:rtl/>
        </w:rPr>
      </w:pPr>
    </w:p>
    <w:p w:rsidR="009C18CF" w:rsidRDefault="00E9294C" w:rsidP="00CB5BA5">
      <w:pPr>
        <w:spacing w:line="360" w:lineRule="auto"/>
        <w:ind w:left="567" w:hanging="567"/>
        <w:jc w:val="both"/>
        <w:rPr>
          <w:rFonts w:ascii="Arial" w:hAnsi="Arial"/>
          <w:noProof w:val="0"/>
          <w:rtl/>
        </w:rPr>
      </w:pPr>
      <w:r>
        <w:rPr>
          <w:rFonts w:ascii="Arial" w:hAnsi="Arial"/>
          <w:noProof w:val="0"/>
          <w:rtl/>
        </w:rPr>
        <w:tab/>
      </w:r>
      <w:r w:rsidR="0032123C">
        <w:rPr>
          <w:rFonts w:ascii="Arial" w:hAnsi="Arial" w:hint="cs"/>
          <w:noProof w:val="0"/>
          <w:rtl/>
        </w:rPr>
        <w:t>התובע דבק בגרסתו על פיה</w:t>
      </w:r>
      <w:r>
        <w:rPr>
          <w:rFonts w:ascii="Arial" w:hAnsi="Arial" w:hint="cs"/>
          <w:noProof w:val="0"/>
          <w:rtl/>
        </w:rPr>
        <w:t xml:space="preserve"> לא היתה לו כוונה להעניק זכויותיו בדירה </w:t>
      </w:r>
      <w:r w:rsidR="0032123C">
        <w:rPr>
          <w:rFonts w:ascii="Arial" w:hAnsi="Arial" w:hint="cs"/>
          <w:noProof w:val="0"/>
          <w:rtl/>
        </w:rPr>
        <w:t>במתנה ל</w:t>
      </w:r>
      <w:r>
        <w:rPr>
          <w:rFonts w:ascii="Arial" w:hAnsi="Arial" w:hint="cs"/>
          <w:noProof w:val="0"/>
          <w:rtl/>
        </w:rPr>
        <w:t xml:space="preserve">בת הבכורה </w:t>
      </w:r>
      <w:r w:rsidR="0032123C">
        <w:rPr>
          <w:rFonts w:ascii="Arial" w:hAnsi="Arial" w:hint="cs"/>
          <w:noProof w:val="0"/>
          <w:rtl/>
        </w:rPr>
        <w:t xml:space="preserve">אלא שהעברת הזכויות נועדה </w:t>
      </w:r>
      <w:r w:rsidR="00CB5BA5">
        <w:rPr>
          <w:rFonts w:ascii="Arial" w:hAnsi="Arial" w:hint="cs"/>
          <w:noProof w:val="0"/>
          <w:rtl/>
        </w:rPr>
        <w:t xml:space="preserve">לשם התחמקות מתשלום </w:t>
      </w:r>
      <w:r>
        <w:rPr>
          <w:rFonts w:ascii="Arial" w:hAnsi="Arial" w:hint="cs"/>
          <w:noProof w:val="0"/>
          <w:rtl/>
        </w:rPr>
        <w:t>מס</w:t>
      </w:r>
      <w:r w:rsidR="00CB5BA5">
        <w:rPr>
          <w:rFonts w:ascii="Arial" w:hAnsi="Arial" w:hint="cs"/>
          <w:noProof w:val="0"/>
          <w:rtl/>
        </w:rPr>
        <w:t>, אותו</w:t>
      </w:r>
      <w:r>
        <w:rPr>
          <w:rFonts w:ascii="Arial" w:hAnsi="Arial" w:hint="cs"/>
          <w:noProof w:val="0"/>
          <w:rtl/>
        </w:rPr>
        <w:t xml:space="preserve"> </w:t>
      </w:r>
      <w:r w:rsidR="004D4A22">
        <w:rPr>
          <w:rFonts w:ascii="Arial" w:hAnsi="Arial" w:hint="cs"/>
          <w:noProof w:val="0"/>
          <w:rtl/>
        </w:rPr>
        <w:t xml:space="preserve">הוא והאישה </w:t>
      </w:r>
      <w:r>
        <w:rPr>
          <w:rFonts w:ascii="Arial" w:hAnsi="Arial" w:hint="cs"/>
          <w:noProof w:val="0"/>
          <w:rtl/>
        </w:rPr>
        <w:t>נדרש</w:t>
      </w:r>
      <w:r w:rsidR="004D4A22">
        <w:rPr>
          <w:rFonts w:ascii="Arial" w:hAnsi="Arial" w:hint="cs"/>
          <w:noProof w:val="0"/>
          <w:rtl/>
        </w:rPr>
        <w:t>ו</w:t>
      </w:r>
      <w:r w:rsidR="00CB5BA5">
        <w:rPr>
          <w:rFonts w:ascii="Arial" w:hAnsi="Arial" w:hint="cs"/>
          <w:noProof w:val="0"/>
          <w:rtl/>
        </w:rPr>
        <w:t xml:space="preserve"> </w:t>
      </w:r>
      <w:r>
        <w:rPr>
          <w:rFonts w:ascii="Arial" w:hAnsi="Arial" w:hint="cs"/>
          <w:noProof w:val="0"/>
          <w:rtl/>
        </w:rPr>
        <w:t xml:space="preserve">לשלם עם רכישת הדירה הנוספת ובהינתן כי </w:t>
      </w:r>
      <w:r w:rsidR="00DC4866">
        <w:rPr>
          <w:rFonts w:ascii="Arial" w:hAnsi="Arial" w:hint="cs"/>
          <w:noProof w:val="0"/>
          <w:rtl/>
        </w:rPr>
        <w:t xml:space="preserve">בחישוב </w:t>
      </w:r>
      <w:r>
        <w:rPr>
          <w:rFonts w:ascii="Arial" w:hAnsi="Arial" w:hint="cs"/>
          <w:noProof w:val="0"/>
          <w:rtl/>
        </w:rPr>
        <w:t xml:space="preserve">המס </w:t>
      </w:r>
      <w:r w:rsidR="00DC4866">
        <w:rPr>
          <w:rFonts w:ascii="Arial" w:hAnsi="Arial" w:hint="cs"/>
          <w:noProof w:val="0"/>
          <w:rtl/>
        </w:rPr>
        <w:t>נ</w:t>
      </w:r>
      <w:r>
        <w:rPr>
          <w:rFonts w:ascii="Arial" w:hAnsi="Arial" w:hint="cs"/>
          <w:noProof w:val="0"/>
          <w:rtl/>
        </w:rPr>
        <w:t>לקח</w:t>
      </w:r>
      <w:r w:rsidR="00DC4866">
        <w:rPr>
          <w:rFonts w:ascii="Arial" w:hAnsi="Arial" w:hint="cs"/>
          <w:noProof w:val="0"/>
          <w:rtl/>
        </w:rPr>
        <w:t>ה</w:t>
      </w:r>
      <w:r>
        <w:rPr>
          <w:rFonts w:ascii="Arial" w:hAnsi="Arial" w:hint="cs"/>
          <w:noProof w:val="0"/>
          <w:rtl/>
        </w:rPr>
        <w:t xml:space="preserve"> בחשבון</w:t>
      </w:r>
      <w:r w:rsidR="00CB5BA5">
        <w:rPr>
          <w:rFonts w:ascii="Arial" w:hAnsi="Arial" w:hint="cs"/>
          <w:noProof w:val="0"/>
          <w:rtl/>
        </w:rPr>
        <w:t xml:space="preserve"> </w:t>
      </w:r>
      <w:r w:rsidR="00DC4866">
        <w:rPr>
          <w:rFonts w:ascii="Arial" w:hAnsi="Arial" w:hint="cs"/>
          <w:noProof w:val="0"/>
          <w:rtl/>
        </w:rPr>
        <w:t>ע</w:t>
      </w:r>
      <w:r w:rsidR="00CB5BA5">
        <w:rPr>
          <w:rFonts w:ascii="Arial" w:hAnsi="Arial" w:hint="cs"/>
          <w:noProof w:val="0"/>
          <w:rtl/>
        </w:rPr>
        <w:t>ובדת בעלותם ע</w:t>
      </w:r>
      <w:r w:rsidR="004D4A22">
        <w:rPr>
          <w:rFonts w:ascii="Arial" w:hAnsi="Arial" w:hint="cs"/>
          <w:noProof w:val="0"/>
          <w:rtl/>
        </w:rPr>
        <w:t>ל הדירה מושא פסק-דין זה</w:t>
      </w:r>
      <w:r w:rsidR="00DC4866">
        <w:rPr>
          <w:rFonts w:ascii="Arial" w:hAnsi="Arial" w:hint="cs"/>
          <w:noProof w:val="0"/>
          <w:rtl/>
        </w:rPr>
        <w:t xml:space="preserve">. </w:t>
      </w:r>
    </w:p>
    <w:p w:rsidR="009C18CF" w:rsidRDefault="009C18CF" w:rsidP="009C18CF">
      <w:pPr>
        <w:spacing w:line="360" w:lineRule="auto"/>
        <w:ind w:left="567" w:hanging="567"/>
        <w:jc w:val="both"/>
        <w:rPr>
          <w:rFonts w:ascii="Arial" w:hAnsi="Arial"/>
          <w:noProof w:val="0"/>
          <w:rtl/>
        </w:rPr>
      </w:pPr>
      <w:r>
        <w:rPr>
          <w:rFonts w:ascii="Arial" w:hAnsi="Arial"/>
          <w:noProof w:val="0"/>
          <w:rtl/>
        </w:rPr>
        <w:tab/>
      </w:r>
    </w:p>
    <w:p w:rsidR="000B1532" w:rsidRDefault="007C48E9" w:rsidP="00087FE8">
      <w:pPr>
        <w:spacing w:line="360" w:lineRule="auto"/>
        <w:ind w:left="567" w:hanging="567"/>
        <w:jc w:val="both"/>
        <w:rPr>
          <w:rFonts w:ascii="Arial" w:hAnsi="Arial"/>
          <w:noProof w:val="0"/>
          <w:rtl/>
        </w:rPr>
      </w:pPr>
      <w:r>
        <w:rPr>
          <w:rFonts w:ascii="Arial" w:hAnsi="Arial" w:hint="cs"/>
          <w:noProof w:val="0"/>
          <w:rtl/>
        </w:rPr>
        <w:t>23</w:t>
      </w:r>
      <w:r w:rsidR="00872085">
        <w:rPr>
          <w:rFonts w:ascii="Arial" w:hAnsi="Arial" w:hint="cs"/>
          <w:noProof w:val="0"/>
          <w:rtl/>
        </w:rPr>
        <w:t>.</w:t>
      </w:r>
      <w:r w:rsidR="009C18CF">
        <w:rPr>
          <w:rFonts w:ascii="Arial" w:hAnsi="Arial"/>
          <w:noProof w:val="0"/>
          <w:rtl/>
        </w:rPr>
        <w:tab/>
      </w:r>
      <w:r>
        <w:rPr>
          <w:rFonts w:ascii="Arial" w:hAnsi="Arial" w:hint="cs"/>
          <w:noProof w:val="0"/>
          <w:rtl/>
        </w:rPr>
        <w:t>בחינת הנסיבות והראיות שהונחו בפניי, בייחוד טיבו של הקשר המשפחתי, מהות המתנה ושוויה וכן התחקות אחר התנהגות הצדדים במועד חתימת מסמכי ההעברה ולאחריו,</w:t>
      </w:r>
      <w:r w:rsidR="00087FE8">
        <w:rPr>
          <w:rFonts w:ascii="Arial" w:hAnsi="Arial" w:hint="cs"/>
          <w:noProof w:val="0"/>
          <w:rtl/>
        </w:rPr>
        <w:t xml:space="preserve"> מלמדים על כך שכוונת</w:t>
      </w:r>
      <w:r>
        <w:rPr>
          <w:rFonts w:ascii="Arial" w:hAnsi="Arial" w:hint="cs"/>
          <w:noProof w:val="0"/>
          <w:rtl/>
        </w:rPr>
        <w:t xml:space="preserve"> ה</w:t>
      </w:r>
      <w:r w:rsidR="00087FE8">
        <w:rPr>
          <w:rFonts w:ascii="Arial" w:hAnsi="Arial" w:hint="cs"/>
          <w:noProof w:val="0"/>
          <w:rtl/>
        </w:rPr>
        <w:t>צדדים</w:t>
      </w:r>
      <w:r>
        <w:rPr>
          <w:rFonts w:ascii="Arial" w:hAnsi="Arial" w:hint="cs"/>
          <w:noProof w:val="0"/>
          <w:rtl/>
        </w:rPr>
        <w:t xml:space="preserve"> לא היתה להתקשר בחוזה</w:t>
      </w:r>
      <w:r w:rsidR="004D4A22">
        <w:rPr>
          <w:rFonts w:ascii="Arial" w:hAnsi="Arial" w:hint="cs"/>
          <w:noProof w:val="0"/>
          <w:rtl/>
        </w:rPr>
        <w:t xml:space="preserve"> מתנה אלא להתחמק מתשלום מס</w:t>
      </w:r>
      <w:r>
        <w:rPr>
          <w:rFonts w:ascii="Arial" w:hAnsi="Arial" w:hint="cs"/>
          <w:noProof w:val="0"/>
          <w:rtl/>
        </w:rPr>
        <w:t>,  ב</w:t>
      </w:r>
      <w:r w:rsidR="00087FE8">
        <w:rPr>
          <w:rFonts w:ascii="Arial" w:hAnsi="Arial" w:hint="cs"/>
          <w:noProof w:val="0"/>
          <w:rtl/>
        </w:rPr>
        <w:t xml:space="preserve">אופן בו יתוקן מרשם המקרקעין, כך שהאיש והאישה יירשמו </w:t>
      </w:r>
      <w:r>
        <w:rPr>
          <w:rFonts w:ascii="Arial" w:hAnsi="Arial" w:hint="cs"/>
          <w:noProof w:val="0"/>
          <w:rtl/>
        </w:rPr>
        <w:t>כבעלים של דירה יחידה</w:t>
      </w:r>
      <w:r w:rsidR="004D4A22">
        <w:rPr>
          <w:rFonts w:ascii="Arial" w:hAnsi="Arial" w:hint="cs"/>
          <w:noProof w:val="0"/>
          <w:rtl/>
        </w:rPr>
        <w:t xml:space="preserve"> ויופטרו מתשלומו</w:t>
      </w:r>
      <w:r>
        <w:rPr>
          <w:rFonts w:ascii="Arial" w:hAnsi="Arial" w:hint="cs"/>
          <w:noProof w:val="0"/>
          <w:rtl/>
        </w:rPr>
        <w:t>.</w:t>
      </w:r>
      <w:r>
        <w:rPr>
          <w:rFonts w:ascii="Arial" w:hAnsi="Arial"/>
          <w:noProof w:val="0"/>
          <w:rtl/>
        </w:rPr>
        <w:tab/>
      </w:r>
      <w:r w:rsidR="004D4A22">
        <w:rPr>
          <w:rFonts w:ascii="Arial" w:hAnsi="Arial" w:hint="cs"/>
          <w:noProof w:val="0"/>
          <w:rtl/>
        </w:rPr>
        <w:t xml:space="preserve"> </w:t>
      </w:r>
    </w:p>
    <w:p w:rsidR="004D4A22" w:rsidRDefault="004D4A22" w:rsidP="00087FE8">
      <w:pPr>
        <w:spacing w:line="360" w:lineRule="auto"/>
        <w:ind w:left="567" w:hanging="567"/>
        <w:jc w:val="both"/>
        <w:rPr>
          <w:rFonts w:ascii="Arial" w:hAnsi="Arial"/>
          <w:noProof w:val="0"/>
          <w:rtl/>
        </w:rPr>
      </w:pPr>
    </w:p>
    <w:p w:rsidR="009C18CF" w:rsidRDefault="000B1532" w:rsidP="000B1532">
      <w:pPr>
        <w:spacing w:line="360" w:lineRule="auto"/>
        <w:ind w:left="567" w:hanging="567"/>
        <w:jc w:val="both"/>
        <w:rPr>
          <w:rFonts w:ascii="Arial" w:hAnsi="Arial"/>
          <w:noProof w:val="0"/>
          <w:rtl/>
        </w:rPr>
      </w:pPr>
      <w:r>
        <w:rPr>
          <w:rFonts w:ascii="Arial" w:hAnsi="Arial"/>
          <w:noProof w:val="0"/>
          <w:rtl/>
        </w:rPr>
        <w:tab/>
      </w:r>
      <w:r w:rsidR="00A90099">
        <w:rPr>
          <w:rFonts w:ascii="Arial" w:hAnsi="Arial" w:hint="cs"/>
          <w:noProof w:val="0"/>
          <w:rtl/>
        </w:rPr>
        <w:t>להלן יובאו נימוקי</w:t>
      </w:r>
      <w:r>
        <w:rPr>
          <w:rFonts w:ascii="Arial" w:hAnsi="Arial" w:hint="cs"/>
          <w:noProof w:val="0"/>
          <w:rtl/>
        </w:rPr>
        <w:t xml:space="preserve"> מסקנ</w:t>
      </w:r>
      <w:r w:rsidR="00087FE8">
        <w:rPr>
          <w:rFonts w:ascii="Arial" w:hAnsi="Arial" w:hint="cs"/>
          <w:noProof w:val="0"/>
          <w:rtl/>
        </w:rPr>
        <w:t>ת</w:t>
      </w:r>
      <w:r>
        <w:rPr>
          <w:rFonts w:ascii="Arial" w:hAnsi="Arial" w:hint="cs"/>
          <w:noProof w:val="0"/>
          <w:rtl/>
        </w:rPr>
        <w:t xml:space="preserve">י זו. </w:t>
      </w:r>
    </w:p>
    <w:p w:rsidR="009C18CF" w:rsidRDefault="009C18CF" w:rsidP="009C18CF">
      <w:pPr>
        <w:spacing w:line="360" w:lineRule="auto"/>
        <w:ind w:left="567" w:hanging="567"/>
        <w:jc w:val="both"/>
        <w:rPr>
          <w:rFonts w:ascii="Arial" w:hAnsi="Arial"/>
          <w:noProof w:val="0"/>
          <w:rtl/>
        </w:rPr>
      </w:pPr>
    </w:p>
    <w:p w:rsidR="009C18CF" w:rsidRPr="009C18CF" w:rsidRDefault="009C18CF" w:rsidP="009A24BD">
      <w:pPr>
        <w:spacing w:line="360" w:lineRule="auto"/>
        <w:ind w:left="567" w:hanging="567"/>
        <w:jc w:val="both"/>
        <w:rPr>
          <w:rFonts w:ascii="Arial" w:hAnsi="Arial"/>
          <w:b/>
          <w:bCs/>
          <w:noProof w:val="0"/>
          <w:u w:val="double"/>
          <w:rtl/>
        </w:rPr>
      </w:pPr>
      <w:r>
        <w:rPr>
          <w:rFonts w:ascii="Arial" w:hAnsi="Arial" w:hint="cs"/>
          <w:b/>
          <w:bCs/>
          <w:noProof w:val="0"/>
          <w:u w:val="double"/>
          <w:rtl/>
        </w:rPr>
        <w:t>ה</w:t>
      </w:r>
      <w:r w:rsidR="009A24BD">
        <w:rPr>
          <w:rFonts w:ascii="Arial" w:hAnsi="Arial" w:hint="cs"/>
          <w:b/>
          <w:bCs/>
          <w:noProof w:val="0"/>
          <w:u w:val="double"/>
          <w:rtl/>
        </w:rPr>
        <w:t xml:space="preserve">קניית המתנה משוללת כל היגיון </w:t>
      </w:r>
    </w:p>
    <w:p w:rsidR="009C18CF" w:rsidRDefault="0032123C" w:rsidP="00087FE8">
      <w:pPr>
        <w:spacing w:line="360" w:lineRule="auto"/>
        <w:ind w:left="567" w:hanging="567"/>
        <w:jc w:val="both"/>
        <w:rPr>
          <w:rFonts w:ascii="Arial" w:hAnsi="Arial"/>
          <w:noProof w:val="0"/>
          <w:u w:val="single"/>
          <w:rtl/>
        </w:rPr>
      </w:pPr>
      <w:r>
        <w:rPr>
          <w:rFonts w:ascii="Arial" w:hAnsi="Arial" w:hint="cs"/>
          <w:noProof w:val="0"/>
          <w:rtl/>
        </w:rPr>
        <w:t>2</w:t>
      </w:r>
      <w:r w:rsidR="00087FE8">
        <w:rPr>
          <w:rFonts w:ascii="Arial" w:hAnsi="Arial" w:hint="cs"/>
          <w:noProof w:val="0"/>
          <w:rtl/>
        </w:rPr>
        <w:t>4</w:t>
      </w:r>
      <w:r w:rsidR="009C18CF">
        <w:rPr>
          <w:rFonts w:ascii="Arial" w:hAnsi="Arial" w:hint="cs"/>
          <w:noProof w:val="0"/>
          <w:rtl/>
        </w:rPr>
        <w:t>.</w:t>
      </w:r>
      <w:r w:rsidR="009C18CF">
        <w:rPr>
          <w:rFonts w:ascii="Arial" w:hAnsi="Arial" w:hint="cs"/>
          <w:noProof w:val="0"/>
          <w:rtl/>
        </w:rPr>
        <w:tab/>
      </w:r>
      <w:r w:rsidR="009C18CF">
        <w:rPr>
          <w:rFonts w:ascii="Arial" w:hAnsi="Arial" w:hint="cs"/>
          <w:noProof w:val="0"/>
          <w:u w:val="single"/>
          <w:rtl/>
        </w:rPr>
        <w:t>מצבם הכלכלי של הצדדים</w:t>
      </w:r>
    </w:p>
    <w:p w:rsidR="009A24BD" w:rsidRDefault="009A24BD" w:rsidP="00365D46">
      <w:pPr>
        <w:spacing w:line="360" w:lineRule="auto"/>
        <w:ind w:left="1134" w:hanging="567"/>
        <w:jc w:val="both"/>
        <w:rPr>
          <w:rFonts w:ascii="Arial" w:hAnsi="Arial"/>
          <w:noProof w:val="0"/>
          <w:rtl/>
        </w:rPr>
      </w:pPr>
      <w:r>
        <w:rPr>
          <w:rFonts w:ascii="Arial" w:hAnsi="Arial" w:hint="cs"/>
          <w:noProof w:val="0"/>
          <w:rtl/>
        </w:rPr>
        <w:t>א.</w:t>
      </w:r>
      <w:r>
        <w:rPr>
          <w:rFonts w:ascii="Arial" w:hAnsi="Arial"/>
          <w:noProof w:val="0"/>
          <w:rtl/>
        </w:rPr>
        <w:tab/>
      </w:r>
      <w:r>
        <w:rPr>
          <w:rFonts w:ascii="Arial" w:hAnsi="Arial" w:hint="cs"/>
          <w:noProof w:val="0"/>
          <w:rtl/>
        </w:rPr>
        <w:t xml:space="preserve">אין מחלוקת בין הצדדים כי לצורך רכישת הדירה </w:t>
      </w:r>
      <w:r w:rsidR="005554FA">
        <w:rPr>
          <w:rFonts w:ascii="Arial" w:hAnsi="Arial" w:hint="cs"/>
          <w:noProof w:val="0"/>
          <w:rtl/>
        </w:rPr>
        <w:t xml:space="preserve">הנוספת </w:t>
      </w:r>
      <w:r>
        <w:rPr>
          <w:rFonts w:ascii="Arial" w:hAnsi="Arial" w:hint="cs"/>
          <w:noProof w:val="0"/>
          <w:rtl/>
        </w:rPr>
        <w:t>נאלצו ליטול הלוואה מובטחת במשכנתה</w:t>
      </w:r>
      <w:r w:rsidR="00365D46">
        <w:rPr>
          <w:rFonts w:ascii="Arial" w:hAnsi="Arial" w:hint="cs"/>
          <w:noProof w:val="0"/>
          <w:rtl/>
        </w:rPr>
        <w:t xml:space="preserve"> בגובה 250,000 ₪ (ראו, </w:t>
      </w:r>
      <w:r w:rsidR="00365D46">
        <w:rPr>
          <w:rFonts w:ascii="Arial" w:hAnsi="Arial" w:hint="cs"/>
          <w:b/>
          <w:bCs/>
          <w:noProof w:val="0"/>
          <w:rtl/>
        </w:rPr>
        <w:t xml:space="preserve">נספח ד' לתביעה  - </w:t>
      </w:r>
      <w:r w:rsidR="00365D46">
        <w:rPr>
          <w:rFonts w:ascii="Arial" w:hAnsi="Arial" w:hint="cs"/>
          <w:noProof w:val="0"/>
          <w:rtl/>
        </w:rPr>
        <w:t xml:space="preserve">דף נתונים לסילוק מלא של הלוואה מבנק טפחות שהתנהל ע"ש האיש והאישה, מיום 02.12.19,  ממנו עולה כי סכום מסגרת ההלוואה, אשר ניטלה ביום 15.12.14 ע"י האיש והאישה, עמד ע"ס של 250,000 ₪) </w:t>
      </w:r>
      <w:r>
        <w:rPr>
          <w:rFonts w:ascii="Arial" w:hAnsi="Arial" w:hint="cs"/>
          <w:noProof w:val="0"/>
          <w:rtl/>
        </w:rPr>
        <w:t xml:space="preserve">וכן </w:t>
      </w:r>
      <w:r w:rsidR="005554FA">
        <w:rPr>
          <w:rFonts w:ascii="Arial" w:hAnsi="Arial" w:hint="cs"/>
          <w:noProof w:val="0"/>
          <w:rtl/>
        </w:rPr>
        <w:t xml:space="preserve">הלוואות </w:t>
      </w:r>
      <w:r w:rsidR="004D4A22">
        <w:rPr>
          <w:rFonts w:ascii="Arial" w:hAnsi="Arial" w:hint="cs"/>
          <w:noProof w:val="0"/>
          <w:rtl/>
        </w:rPr>
        <w:t xml:space="preserve">מבני המשפחה מצד שני הצדדים, </w:t>
      </w:r>
      <w:r w:rsidR="00365D46">
        <w:rPr>
          <w:rFonts w:ascii="Arial" w:hAnsi="Arial" w:hint="cs"/>
          <w:noProof w:val="0"/>
          <w:rtl/>
        </w:rPr>
        <w:t xml:space="preserve">בסכום כולל של 235,000 ₪, </w:t>
      </w:r>
      <w:r w:rsidR="00C70894">
        <w:rPr>
          <w:rFonts w:ascii="Arial" w:hAnsi="Arial" w:hint="cs"/>
          <w:noProof w:val="0"/>
          <w:rtl/>
        </w:rPr>
        <w:t xml:space="preserve"> </w:t>
      </w:r>
      <w:r w:rsidR="004D4A22">
        <w:rPr>
          <w:rFonts w:ascii="Arial" w:hAnsi="Arial" w:hint="cs"/>
          <w:noProof w:val="0"/>
          <w:rtl/>
        </w:rPr>
        <w:t>שכן לא היתה בידם מלוא התמורה שנדרשו לשלם בעבור הדירה.</w:t>
      </w:r>
    </w:p>
    <w:p w:rsidR="009A24BD" w:rsidRDefault="009A24BD" w:rsidP="0032123C">
      <w:pPr>
        <w:spacing w:line="360" w:lineRule="auto"/>
        <w:ind w:left="1134" w:hanging="567"/>
        <w:jc w:val="both"/>
        <w:rPr>
          <w:rFonts w:ascii="Arial" w:hAnsi="Arial"/>
          <w:noProof w:val="0"/>
          <w:rtl/>
        </w:rPr>
      </w:pPr>
    </w:p>
    <w:p w:rsidR="00C70894" w:rsidRDefault="009A24BD" w:rsidP="004D4A22">
      <w:pPr>
        <w:spacing w:line="360" w:lineRule="auto"/>
        <w:ind w:left="1134" w:hanging="567"/>
        <w:jc w:val="both"/>
        <w:rPr>
          <w:rFonts w:ascii="Arial" w:hAnsi="Arial"/>
          <w:noProof w:val="0"/>
          <w:rtl/>
        </w:rPr>
      </w:pPr>
      <w:r>
        <w:rPr>
          <w:rFonts w:ascii="Arial" w:hAnsi="Arial" w:hint="cs"/>
          <w:noProof w:val="0"/>
          <w:rtl/>
        </w:rPr>
        <w:t>ב.</w:t>
      </w:r>
      <w:r>
        <w:rPr>
          <w:rFonts w:ascii="Arial" w:hAnsi="Arial" w:hint="cs"/>
          <w:noProof w:val="0"/>
          <w:rtl/>
        </w:rPr>
        <w:tab/>
      </w:r>
      <w:r w:rsidR="00C70894">
        <w:rPr>
          <w:rFonts w:ascii="Arial" w:hAnsi="Arial" w:hint="cs"/>
          <w:noProof w:val="0"/>
          <w:rtl/>
        </w:rPr>
        <w:t>מטענות הצדדים התרשמתי כי השניים חיו ברמת חיים ממוצעת.</w:t>
      </w:r>
    </w:p>
    <w:p w:rsidR="009A24BD" w:rsidRDefault="00C70894" w:rsidP="004D4A22">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כך, למשל, </w:t>
      </w:r>
      <w:r w:rsidR="009A24BD">
        <w:rPr>
          <w:rFonts w:ascii="Arial" w:hAnsi="Arial" w:hint="cs"/>
          <w:noProof w:val="0"/>
          <w:rtl/>
        </w:rPr>
        <w:t xml:space="preserve">האישה </w:t>
      </w:r>
      <w:r w:rsidR="004D4A22">
        <w:rPr>
          <w:rFonts w:ascii="Arial" w:hAnsi="Arial" w:hint="cs"/>
          <w:noProof w:val="0"/>
          <w:rtl/>
        </w:rPr>
        <w:t xml:space="preserve">עצמה </w:t>
      </w:r>
      <w:r w:rsidR="009A24BD">
        <w:rPr>
          <w:rFonts w:ascii="Arial" w:hAnsi="Arial" w:hint="cs"/>
          <w:noProof w:val="0"/>
          <w:rtl/>
        </w:rPr>
        <w:t>טענה כי עסקינן בתובע בטלן וכי בחלק לא מבו</w:t>
      </w:r>
      <w:r w:rsidR="0025529B">
        <w:rPr>
          <w:rFonts w:ascii="Arial" w:hAnsi="Arial" w:hint="cs"/>
          <w:noProof w:val="0"/>
          <w:rtl/>
        </w:rPr>
        <w:t>טל משנות הנישואין בחר לשבת בטל</w:t>
      </w:r>
      <w:r w:rsidR="004D4A22">
        <w:rPr>
          <w:rFonts w:ascii="Arial" w:hAnsi="Arial" w:hint="cs"/>
          <w:noProof w:val="0"/>
          <w:rtl/>
        </w:rPr>
        <w:t xml:space="preserve"> תחת פרנסת המשפחה, כך שברי כי אין בפנינו משפחה אמידה המסוגלת להעניק מתנה בדמות דירה.</w:t>
      </w:r>
    </w:p>
    <w:p w:rsidR="0025529B" w:rsidRDefault="0025529B" w:rsidP="0032123C">
      <w:pPr>
        <w:spacing w:line="360" w:lineRule="auto"/>
        <w:ind w:left="1134" w:hanging="567"/>
        <w:jc w:val="both"/>
        <w:rPr>
          <w:rFonts w:ascii="Arial" w:hAnsi="Arial"/>
          <w:noProof w:val="0"/>
          <w:rtl/>
        </w:rPr>
      </w:pPr>
    </w:p>
    <w:p w:rsidR="0025529B" w:rsidRDefault="0025529B" w:rsidP="0025529B">
      <w:pPr>
        <w:spacing w:line="360" w:lineRule="auto"/>
        <w:ind w:left="1134" w:hanging="567"/>
        <w:jc w:val="both"/>
        <w:rPr>
          <w:rFonts w:ascii="Arial" w:hAnsi="Arial"/>
          <w:noProof w:val="0"/>
          <w:rtl/>
        </w:rPr>
      </w:pPr>
      <w:r>
        <w:rPr>
          <w:rFonts w:ascii="Arial" w:hAnsi="Arial" w:hint="cs"/>
          <w:noProof w:val="0"/>
          <w:rtl/>
        </w:rPr>
        <w:t>ג.</w:t>
      </w:r>
      <w:r>
        <w:rPr>
          <w:rFonts w:ascii="Arial" w:hAnsi="Arial" w:hint="cs"/>
          <w:noProof w:val="0"/>
          <w:rtl/>
        </w:rPr>
        <w:tab/>
        <w:t>התובע</w:t>
      </w:r>
      <w:r w:rsidR="00C70894">
        <w:rPr>
          <w:rFonts w:ascii="Arial" w:hAnsi="Arial" w:hint="cs"/>
          <w:noProof w:val="0"/>
          <w:rtl/>
        </w:rPr>
        <w:t xml:space="preserve"> מצידו</w:t>
      </w:r>
      <w:r>
        <w:rPr>
          <w:rFonts w:ascii="Arial" w:hAnsi="Arial" w:hint="cs"/>
          <w:noProof w:val="0"/>
          <w:rtl/>
        </w:rPr>
        <w:t xml:space="preserve"> העיד עבור הדירה נשא משך 25 שנה בהחזרי הלוואת המשכנתה </w:t>
      </w:r>
      <w:r>
        <w:rPr>
          <w:rFonts w:ascii="Arial" w:hAnsi="Arial"/>
          <w:noProof w:val="0"/>
          <w:rtl/>
        </w:rPr>
        <w:t>–</w:t>
      </w:r>
      <w:r>
        <w:rPr>
          <w:rFonts w:ascii="Arial" w:hAnsi="Arial" w:hint="cs"/>
          <w:noProof w:val="0"/>
          <w:rtl/>
        </w:rPr>
        <w:t xml:space="preserve"> עמ' 5 שורות 16 ו-20 וכי לא היתה לו יכולת כלכלית לרכוש </w:t>
      </w:r>
      <w:r w:rsidR="00963CCF">
        <w:rPr>
          <w:rFonts w:ascii="Arial" w:hAnsi="Arial" w:hint="cs"/>
          <w:noProof w:val="0"/>
          <w:rtl/>
        </w:rPr>
        <w:t xml:space="preserve">וילה תחת רכישת הדירה הנוספת </w:t>
      </w:r>
      <w:r w:rsidR="00963CCF">
        <w:rPr>
          <w:rFonts w:ascii="Arial" w:hAnsi="Arial"/>
          <w:noProof w:val="0"/>
          <w:rtl/>
        </w:rPr>
        <w:t>–</w:t>
      </w:r>
      <w:r w:rsidR="00963CCF">
        <w:rPr>
          <w:rFonts w:ascii="Arial" w:hAnsi="Arial" w:hint="cs"/>
          <w:noProof w:val="0"/>
          <w:rtl/>
        </w:rPr>
        <w:t xml:space="preserve"> עמ' 5 שורה 24.</w:t>
      </w:r>
    </w:p>
    <w:p w:rsidR="00963CCF" w:rsidRDefault="00963CCF" w:rsidP="0025529B">
      <w:pPr>
        <w:spacing w:line="360" w:lineRule="auto"/>
        <w:ind w:left="1134" w:hanging="567"/>
        <w:jc w:val="both"/>
        <w:rPr>
          <w:rFonts w:ascii="Arial" w:hAnsi="Arial"/>
          <w:noProof w:val="0"/>
          <w:rtl/>
        </w:rPr>
      </w:pPr>
    </w:p>
    <w:p w:rsidR="00963CCF" w:rsidRDefault="00963CCF" w:rsidP="0025529B">
      <w:pPr>
        <w:spacing w:line="360" w:lineRule="auto"/>
        <w:ind w:left="1134" w:hanging="567"/>
        <w:jc w:val="both"/>
        <w:rPr>
          <w:rFonts w:ascii="Arial" w:hAnsi="Arial"/>
          <w:noProof w:val="0"/>
          <w:rtl/>
        </w:rPr>
      </w:pPr>
      <w:r>
        <w:rPr>
          <w:rFonts w:ascii="Arial" w:hAnsi="Arial"/>
          <w:noProof w:val="0"/>
          <w:rtl/>
        </w:rPr>
        <w:lastRenderedPageBreak/>
        <w:tab/>
      </w:r>
      <w:r>
        <w:rPr>
          <w:rFonts w:ascii="Arial" w:hAnsi="Arial" w:hint="cs"/>
          <w:noProof w:val="0"/>
          <w:rtl/>
        </w:rPr>
        <w:t xml:space="preserve">עוד העיד התובע כי הכסף שהיה ברשותם לא הספיק לרכישת דירה אחת גדולה ומרווחת, שכן: </w:t>
      </w:r>
      <w:r>
        <w:rPr>
          <w:rFonts w:ascii="Arial" w:hAnsi="Arial" w:hint="cs"/>
          <w:b/>
          <w:bCs/>
          <w:noProof w:val="0"/>
          <w:rtl/>
        </w:rPr>
        <w:t xml:space="preserve">' . . . ולא היו לי הכנסות גדולות . . . </w:t>
      </w:r>
      <w:r w:rsidR="00EE47C2">
        <w:rPr>
          <w:rFonts w:ascii="Arial" w:hAnsi="Arial" w:hint="cs"/>
          <w:b/>
          <w:bCs/>
          <w:noProof w:val="0"/>
          <w:rtl/>
        </w:rPr>
        <w:t xml:space="preserve">לא הרווחתי כסף כדי לקנות בית יקר . . . </w:t>
      </w:r>
      <w:r>
        <w:rPr>
          <w:rFonts w:ascii="Arial" w:hAnsi="Arial" w:hint="cs"/>
          <w:b/>
          <w:bCs/>
          <w:noProof w:val="0"/>
          <w:rtl/>
        </w:rPr>
        <w:t xml:space="preserve">' </w:t>
      </w:r>
      <w:r>
        <w:rPr>
          <w:rFonts w:ascii="Arial" w:hAnsi="Arial" w:hint="cs"/>
          <w:noProof w:val="0"/>
          <w:rtl/>
        </w:rPr>
        <w:t xml:space="preserve">וכי רצה להעניק לעצמו ביטחון כלכלי לעת זיקנה </w:t>
      </w:r>
      <w:r>
        <w:rPr>
          <w:rFonts w:ascii="Arial" w:hAnsi="Arial"/>
          <w:noProof w:val="0"/>
          <w:rtl/>
        </w:rPr>
        <w:t>–</w:t>
      </w:r>
      <w:r>
        <w:rPr>
          <w:rFonts w:ascii="Arial" w:hAnsi="Arial" w:hint="cs"/>
          <w:noProof w:val="0"/>
          <w:rtl/>
        </w:rPr>
        <w:t xml:space="preserve"> עמ'</w:t>
      </w:r>
      <w:r w:rsidR="00EE47C2">
        <w:rPr>
          <w:rFonts w:ascii="Arial" w:hAnsi="Arial" w:hint="cs"/>
          <w:noProof w:val="0"/>
          <w:rtl/>
        </w:rPr>
        <w:t xml:space="preserve"> 6 שורות  4-7.</w:t>
      </w:r>
    </w:p>
    <w:p w:rsidR="004D4A22" w:rsidRDefault="004D4A22" w:rsidP="0025529B">
      <w:pPr>
        <w:spacing w:line="360" w:lineRule="auto"/>
        <w:ind w:left="1134" w:hanging="567"/>
        <w:jc w:val="both"/>
        <w:rPr>
          <w:rFonts w:ascii="Arial" w:hAnsi="Arial"/>
          <w:noProof w:val="0"/>
          <w:rtl/>
        </w:rPr>
      </w:pPr>
    </w:p>
    <w:p w:rsidR="001434CB" w:rsidRDefault="00C70894" w:rsidP="00B376A0">
      <w:pPr>
        <w:spacing w:line="360" w:lineRule="auto"/>
        <w:ind w:left="1134" w:hanging="567"/>
        <w:jc w:val="both"/>
        <w:rPr>
          <w:rFonts w:ascii="Arial" w:hAnsi="Arial"/>
          <w:noProof w:val="0"/>
          <w:rtl/>
        </w:rPr>
      </w:pPr>
      <w:r>
        <w:rPr>
          <w:rFonts w:ascii="Arial" w:hAnsi="Arial" w:hint="cs"/>
          <w:noProof w:val="0"/>
          <w:rtl/>
        </w:rPr>
        <w:t>ד.</w:t>
      </w:r>
      <w:r>
        <w:rPr>
          <w:rFonts w:ascii="Arial" w:hAnsi="Arial" w:hint="cs"/>
          <w:noProof w:val="0"/>
          <w:rtl/>
        </w:rPr>
        <w:tab/>
        <w:t xml:space="preserve">מההלכה הפסוקה למדים כי </w:t>
      </w:r>
      <w:r w:rsidR="00A21D96">
        <w:rPr>
          <w:rFonts w:ascii="Arial" w:hAnsi="Arial" w:hint="cs"/>
          <w:noProof w:val="0"/>
          <w:rtl/>
        </w:rPr>
        <w:t>ככל ששוויה של המתנה הנטענת גבוה</w:t>
      </w:r>
      <w:r w:rsidR="004D4A22">
        <w:rPr>
          <w:rFonts w:ascii="Arial" w:hAnsi="Arial" w:hint="cs"/>
          <w:noProof w:val="0"/>
          <w:rtl/>
        </w:rPr>
        <w:t xml:space="preserve"> יותר, יש לדרוש הבא</w:t>
      </w:r>
      <w:r w:rsidR="00B70DFF">
        <w:rPr>
          <w:rFonts w:ascii="Arial" w:hAnsi="Arial" w:hint="cs"/>
          <w:noProof w:val="0"/>
          <w:rtl/>
        </w:rPr>
        <w:t>ת ראיות</w:t>
      </w:r>
      <w:r w:rsidR="00A21D96">
        <w:rPr>
          <w:rFonts w:ascii="Arial" w:hAnsi="Arial" w:hint="cs"/>
          <w:noProof w:val="0"/>
          <w:rtl/>
        </w:rPr>
        <w:t xml:space="preserve"> משמעותיות כי עסקינן במתנה. ב</w:t>
      </w:r>
      <w:r w:rsidR="00415FE5">
        <w:rPr>
          <w:rFonts w:ascii="Arial" w:hAnsi="Arial" w:hint="cs"/>
          <w:noProof w:val="0"/>
          <w:rtl/>
        </w:rPr>
        <w:t>ענייננו,</w:t>
      </w:r>
      <w:r w:rsidR="00290F2F">
        <w:rPr>
          <w:rFonts w:ascii="Arial" w:hAnsi="Arial" w:hint="cs"/>
          <w:noProof w:val="0"/>
          <w:rtl/>
        </w:rPr>
        <w:t xml:space="preserve"> המתנה הנטענת היא דירת מגורים, </w:t>
      </w:r>
      <w:r w:rsidR="0095269F">
        <w:rPr>
          <w:rFonts w:ascii="Arial" w:hAnsi="Arial" w:hint="cs"/>
          <w:noProof w:val="0"/>
          <w:rtl/>
        </w:rPr>
        <w:t>מסוג המתנו</w:t>
      </w:r>
      <w:r w:rsidR="005E61EA">
        <w:rPr>
          <w:rFonts w:ascii="Arial" w:hAnsi="Arial" w:hint="cs"/>
          <w:noProof w:val="0"/>
          <w:rtl/>
        </w:rPr>
        <w:t>ת המשתייכות לקבוצת המתנות ששווי</w:t>
      </w:r>
      <w:r w:rsidR="0095269F">
        <w:rPr>
          <w:rFonts w:ascii="Arial" w:hAnsi="Arial" w:hint="cs"/>
          <w:noProof w:val="0"/>
          <w:rtl/>
        </w:rPr>
        <w:t>ן גבוה לכל הדעות</w:t>
      </w:r>
      <w:r w:rsidR="001434CB">
        <w:rPr>
          <w:rFonts w:ascii="Arial" w:hAnsi="Arial" w:hint="cs"/>
          <w:noProof w:val="0"/>
          <w:rtl/>
        </w:rPr>
        <w:t xml:space="preserve"> ואשר ביחס אליהן נטען כי: </w:t>
      </w:r>
      <w:r w:rsidR="001434CB">
        <w:rPr>
          <w:rFonts w:ascii="Arial" w:hAnsi="Arial" w:hint="cs"/>
          <w:b/>
          <w:bCs/>
          <w:noProof w:val="0"/>
          <w:rtl/>
        </w:rPr>
        <w:t xml:space="preserve">'אכן בהיות המתנה חוזה חד צדדי, ובפרט כאשר המדובר במתנה במקרקעין חייבת להיות הבדיקה לגבי גמירות דעתו של הנותן קפדנית במיוחד' </w:t>
      </w:r>
      <w:r w:rsidR="001434CB">
        <w:rPr>
          <w:rFonts w:ascii="Arial" w:hAnsi="Arial"/>
          <w:b/>
          <w:bCs/>
          <w:noProof w:val="0"/>
          <w:rtl/>
        </w:rPr>
        <w:t>–</w:t>
      </w:r>
      <w:r w:rsidR="001434CB">
        <w:rPr>
          <w:rFonts w:ascii="Arial" w:hAnsi="Arial" w:hint="cs"/>
          <w:b/>
          <w:bCs/>
          <w:noProof w:val="0"/>
          <w:rtl/>
        </w:rPr>
        <w:t xml:space="preserve"> </w:t>
      </w:r>
      <w:r w:rsidR="001434CB">
        <w:rPr>
          <w:rFonts w:ascii="Arial" w:hAnsi="Arial" w:hint="cs"/>
          <w:noProof w:val="0"/>
          <w:rtl/>
        </w:rPr>
        <w:t xml:space="preserve">ראו, בפרשת </w:t>
      </w:r>
      <w:r w:rsidR="001434CB">
        <w:rPr>
          <w:rFonts w:ascii="Arial" w:hAnsi="Arial" w:hint="cs"/>
          <w:b/>
          <w:bCs/>
          <w:noProof w:val="0"/>
          <w:rtl/>
        </w:rPr>
        <w:t xml:space="preserve">גולדברג </w:t>
      </w:r>
      <w:r w:rsidR="001434CB">
        <w:rPr>
          <w:rFonts w:ascii="Arial" w:hAnsi="Arial" w:hint="cs"/>
          <w:noProof w:val="0"/>
          <w:rtl/>
        </w:rPr>
        <w:t>הנ"ל.</w:t>
      </w:r>
    </w:p>
    <w:p w:rsidR="001434CB" w:rsidRDefault="001434CB" w:rsidP="00B376A0">
      <w:pPr>
        <w:spacing w:line="360" w:lineRule="auto"/>
        <w:ind w:left="1134" w:hanging="567"/>
        <w:jc w:val="both"/>
        <w:rPr>
          <w:rFonts w:ascii="Arial" w:hAnsi="Arial"/>
          <w:noProof w:val="0"/>
          <w:rtl/>
        </w:rPr>
      </w:pPr>
    </w:p>
    <w:p w:rsidR="00A54B9D" w:rsidRDefault="001434CB" w:rsidP="001434CB">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בנסיבות שבפנינו,</w:t>
      </w:r>
      <w:r w:rsidR="0051606C">
        <w:rPr>
          <w:rFonts w:ascii="Arial" w:hAnsi="Arial" w:hint="cs"/>
          <w:noProof w:val="0"/>
          <w:rtl/>
        </w:rPr>
        <w:t xml:space="preserve"> קשה</w:t>
      </w:r>
      <w:r w:rsidR="00C70894">
        <w:rPr>
          <w:rFonts w:ascii="Arial" w:hAnsi="Arial" w:hint="cs"/>
          <w:noProof w:val="0"/>
          <w:rtl/>
        </w:rPr>
        <w:t xml:space="preserve"> </w:t>
      </w:r>
      <w:r w:rsidR="0095269F">
        <w:rPr>
          <w:rFonts w:ascii="Arial" w:hAnsi="Arial" w:hint="cs"/>
          <w:noProof w:val="0"/>
          <w:rtl/>
        </w:rPr>
        <w:t xml:space="preserve">לבסס חזקת מתנה לגבי אדם שלא רק שאינו </w:t>
      </w:r>
      <w:r w:rsidR="00C70894">
        <w:rPr>
          <w:rFonts w:ascii="Arial" w:hAnsi="Arial" w:hint="cs"/>
          <w:noProof w:val="0"/>
          <w:rtl/>
        </w:rPr>
        <w:t xml:space="preserve">נחשב לאדם אמיד, </w:t>
      </w:r>
      <w:r w:rsidR="0095269F">
        <w:rPr>
          <w:rFonts w:ascii="Arial" w:hAnsi="Arial" w:hint="cs"/>
          <w:noProof w:val="0"/>
          <w:rtl/>
        </w:rPr>
        <w:t>אלא ההיפך הוא הנכון.</w:t>
      </w:r>
      <w:r w:rsidR="00C70894">
        <w:rPr>
          <w:rFonts w:ascii="Arial" w:hAnsi="Arial" w:hint="cs"/>
          <w:noProof w:val="0"/>
          <w:rtl/>
        </w:rPr>
        <w:t xml:space="preserve"> התובע </w:t>
      </w:r>
      <w:r w:rsidR="008E31C5">
        <w:rPr>
          <w:rFonts w:ascii="Arial" w:hAnsi="Arial" w:hint="cs"/>
          <w:noProof w:val="0"/>
          <w:rtl/>
        </w:rPr>
        <w:t>תואר ע"י האישה כבטלן האוסף גרוטאות והשניים אף טענו כי נטלו הלוואות בסכומים לא מבוטלים לצורך רכישת הדירה הנוספת</w:t>
      </w:r>
      <w:r>
        <w:rPr>
          <w:rFonts w:ascii="Arial" w:hAnsi="Arial" w:hint="cs"/>
          <w:noProof w:val="0"/>
          <w:rtl/>
        </w:rPr>
        <w:t>. כך גם  הבת הבכורה, בניסיון להסביר מדוע לא נטלה את כספי השכירות שהשתלמו עבור הדירה, העידה כי</w:t>
      </w:r>
      <w:r w:rsidR="00A54B9D">
        <w:rPr>
          <w:rFonts w:ascii="Arial" w:hAnsi="Arial" w:hint="cs"/>
          <w:noProof w:val="0"/>
          <w:rtl/>
        </w:rPr>
        <w:t xml:space="preserve"> סייעה כלכלית להוריה עקב הלוואות רבות שנטלו השניים לצורך רכישת הדירה ולאחר שפנו אליה בבקשה לסייע להם בכיסוי ההלוואות </w:t>
      </w:r>
      <w:r w:rsidR="00A54B9D">
        <w:rPr>
          <w:rFonts w:ascii="Arial" w:hAnsi="Arial"/>
          <w:noProof w:val="0"/>
          <w:rtl/>
        </w:rPr>
        <w:t>–</w:t>
      </w:r>
      <w:r w:rsidR="00A54B9D">
        <w:rPr>
          <w:rFonts w:ascii="Arial" w:hAnsi="Arial" w:hint="cs"/>
          <w:noProof w:val="0"/>
          <w:rtl/>
        </w:rPr>
        <w:t xml:space="preserve"> ראו, עדותה בעמ' 13 שורות 10-16.</w:t>
      </w:r>
    </w:p>
    <w:p w:rsidR="005E61EA" w:rsidRDefault="00A54B9D" w:rsidP="00A54B9D">
      <w:pPr>
        <w:spacing w:line="360" w:lineRule="auto"/>
        <w:ind w:left="1134" w:hanging="567"/>
        <w:jc w:val="both"/>
        <w:rPr>
          <w:rFonts w:ascii="Arial" w:hAnsi="Arial"/>
          <w:noProof w:val="0"/>
          <w:rtl/>
        </w:rPr>
      </w:pPr>
      <w:r>
        <w:rPr>
          <w:rFonts w:ascii="Arial" w:hAnsi="Arial"/>
          <w:noProof w:val="0"/>
          <w:rtl/>
        </w:rPr>
        <w:tab/>
      </w:r>
      <w:r w:rsidR="00B376A0">
        <w:rPr>
          <w:rFonts w:ascii="Arial" w:hAnsi="Arial" w:hint="cs"/>
          <w:noProof w:val="0"/>
          <w:rtl/>
        </w:rPr>
        <w:t>לפיכך, גרסת</w:t>
      </w:r>
      <w:r w:rsidR="0095269F">
        <w:rPr>
          <w:rFonts w:ascii="Arial" w:hAnsi="Arial" w:hint="cs"/>
          <w:noProof w:val="0"/>
          <w:rtl/>
        </w:rPr>
        <w:t xml:space="preserve"> התובע מתיישבת יותר </w:t>
      </w:r>
      <w:r w:rsidR="00B376A0">
        <w:rPr>
          <w:rFonts w:ascii="Arial" w:hAnsi="Arial" w:hint="cs"/>
          <w:noProof w:val="0"/>
          <w:rtl/>
        </w:rPr>
        <w:t xml:space="preserve">מזו אותה העניקו </w:t>
      </w:r>
      <w:r w:rsidR="008E31C5">
        <w:rPr>
          <w:rFonts w:ascii="Arial" w:hAnsi="Arial" w:hint="cs"/>
          <w:noProof w:val="0"/>
          <w:rtl/>
        </w:rPr>
        <w:t>הנתבעות.</w:t>
      </w:r>
      <w:r w:rsidR="005E61EA">
        <w:rPr>
          <w:rFonts w:ascii="Arial" w:hAnsi="Arial" w:hint="cs"/>
          <w:noProof w:val="0"/>
          <w:rtl/>
        </w:rPr>
        <w:tab/>
      </w:r>
    </w:p>
    <w:p w:rsidR="009C18CF" w:rsidRPr="0032123C" w:rsidRDefault="0032123C" w:rsidP="0032123C">
      <w:pPr>
        <w:spacing w:line="360" w:lineRule="auto"/>
        <w:ind w:left="1134" w:hanging="567"/>
        <w:jc w:val="both"/>
        <w:rPr>
          <w:rFonts w:ascii="Arial" w:hAnsi="Arial"/>
          <w:noProof w:val="0"/>
          <w:rtl/>
        </w:rPr>
      </w:pPr>
      <w:r>
        <w:rPr>
          <w:rFonts w:ascii="Arial" w:hAnsi="Arial"/>
          <w:noProof w:val="0"/>
          <w:rtl/>
        </w:rPr>
        <w:tab/>
      </w:r>
    </w:p>
    <w:p w:rsidR="009C18CF" w:rsidRDefault="00E15AA1" w:rsidP="00087FE8">
      <w:pPr>
        <w:spacing w:line="360" w:lineRule="auto"/>
        <w:ind w:left="567" w:hanging="567"/>
        <w:jc w:val="both"/>
        <w:rPr>
          <w:rFonts w:ascii="Arial" w:hAnsi="Arial"/>
          <w:noProof w:val="0"/>
          <w:u w:val="single"/>
          <w:rtl/>
        </w:rPr>
      </w:pPr>
      <w:r>
        <w:rPr>
          <w:rFonts w:ascii="Arial" w:hAnsi="Arial" w:hint="cs"/>
          <w:noProof w:val="0"/>
          <w:rtl/>
        </w:rPr>
        <w:t>2</w:t>
      </w:r>
      <w:r w:rsidR="00087FE8">
        <w:rPr>
          <w:rFonts w:ascii="Arial" w:hAnsi="Arial" w:hint="cs"/>
          <w:noProof w:val="0"/>
          <w:rtl/>
        </w:rPr>
        <w:t>5</w:t>
      </w:r>
      <w:r w:rsidR="009C18CF">
        <w:rPr>
          <w:rFonts w:ascii="Arial" w:hAnsi="Arial" w:hint="cs"/>
          <w:noProof w:val="0"/>
          <w:rtl/>
        </w:rPr>
        <w:t>.</w:t>
      </w:r>
      <w:r w:rsidR="009C18CF">
        <w:rPr>
          <w:rFonts w:ascii="Arial" w:hAnsi="Arial" w:hint="cs"/>
          <w:noProof w:val="0"/>
          <w:rtl/>
        </w:rPr>
        <w:tab/>
      </w:r>
      <w:r w:rsidR="009C18CF">
        <w:rPr>
          <w:rFonts w:ascii="Arial" w:hAnsi="Arial" w:hint="cs"/>
          <w:noProof w:val="0"/>
          <w:u w:val="single"/>
          <w:rtl/>
        </w:rPr>
        <w:t>יחסי המשפחה הרעועים</w:t>
      </w:r>
    </w:p>
    <w:p w:rsidR="00E15AA1" w:rsidRDefault="00E15AA1" w:rsidP="00B376A0">
      <w:pPr>
        <w:spacing w:line="360" w:lineRule="auto"/>
        <w:ind w:left="1134" w:hanging="567"/>
        <w:jc w:val="both"/>
        <w:rPr>
          <w:rFonts w:ascii="Arial" w:hAnsi="Arial"/>
          <w:noProof w:val="0"/>
          <w:rtl/>
        </w:rPr>
      </w:pPr>
      <w:r>
        <w:rPr>
          <w:rFonts w:ascii="Arial" w:hAnsi="Arial" w:hint="cs"/>
          <w:noProof w:val="0"/>
          <w:rtl/>
        </w:rPr>
        <w:t>א.</w:t>
      </w:r>
      <w:r>
        <w:rPr>
          <w:rFonts w:ascii="Arial" w:hAnsi="Arial"/>
          <w:noProof w:val="0"/>
          <w:rtl/>
        </w:rPr>
        <w:tab/>
      </w:r>
      <w:r w:rsidR="00504975">
        <w:rPr>
          <w:rFonts w:ascii="Arial" w:hAnsi="Arial" w:hint="cs"/>
          <w:noProof w:val="0"/>
          <w:rtl/>
        </w:rPr>
        <w:t>הבת הבכורה והאישה טענ</w:t>
      </w:r>
      <w:r w:rsidR="00B376A0">
        <w:rPr>
          <w:rFonts w:ascii="Arial" w:hAnsi="Arial" w:hint="cs"/>
          <w:noProof w:val="0"/>
          <w:rtl/>
        </w:rPr>
        <w:t>ו</w:t>
      </w:r>
      <w:r w:rsidR="00504975">
        <w:rPr>
          <w:rFonts w:ascii="Arial" w:hAnsi="Arial" w:hint="cs"/>
          <w:noProof w:val="0"/>
          <w:rtl/>
        </w:rPr>
        <w:t xml:space="preserve"> ל</w:t>
      </w:r>
      <w:r w:rsidR="00B376A0">
        <w:rPr>
          <w:rFonts w:ascii="Arial" w:hAnsi="Arial" w:hint="cs"/>
          <w:noProof w:val="0"/>
          <w:rtl/>
        </w:rPr>
        <w:t>יחסים קשים</w:t>
      </w:r>
      <w:r>
        <w:rPr>
          <w:rFonts w:ascii="Arial" w:hAnsi="Arial" w:hint="cs"/>
          <w:noProof w:val="0"/>
          <w:rtl/>
        </w:rPr>
        <w:t xml:space="preserve"> רוויי אלימות</w:t>
      </w:r>
      <w:r w:rsidR="00B376A0">
        <w:rPr>
          <w:rFonts w:ascii="Arial" w:hAnsi="Arial" w:hint="cs"/>
          <w:noProof w:val="0"/>
          <w:rtl/>
        </w:rPr>
        <w:t>,</w:t>
      </w:r>
      <w:r>
        <w:rPr>
          <w:rFonts w:ascii="Arial" w:hAnsi="Arial" w:hint="cs"/>
          <w:noProof w:val="0"/>
          <w:rtl/>
        </w:rPr>
        <w:t xml:space="preserve"> על שלל גווניה, אותה חוו משך שנים רבות מצידו של התובע</w:t>
      </w:r>
      <w:r w:rsidR="00B376A0">
        <w:rPr>
          <w:rFonts w:ascii="Arial" w:hAnsi="Arial" w:hint="cs"/>
          <w:noProof w:val="0"/>
          <w:rtl/>
        </w:rPr>
        <w:t>, כאשר שיאה באירוע אלימות אשר השתכלל לכדי הגשת כתב אישום כנגד התובע, שהוביל להרשעתו והכנסתו למאסר בפועל משך מספר חודשים</w:t>
      </w:r>
      <w:r w:rsidR="003221CA">
        <w:rPr>
          <w:rFonts w:ascii="Arial" w:hAnsi="Arial" w:hint="cs"/>
          <w:noProof w:val="0"/>
          <w:rtl/>
        </w:rPr>
        <w:t>.</w:t>
      </w:r>
    </w:p>
    <w:p w:rsidR="000B1532" w:rsidRDefault="000B1532" w:rsidP="00E15AA1">
      <w:pPr>
        <w:spacing w:line="360" w:lineRule="auto"/>
        <w:ind w:left="1134" w:hanging="567"/>
        <w:jc w:val="both"/>
        <w:rPr>
          <w:rFonts w:ascii="Arial" w:hAnsi="Arial"/>
          <w:noProof w:val="0"/>
          <w:rtl/>
        </w:rPr>
      </w:pPr>
    </w:p>
    <w:p w:rsidR="00830CE3" w:rsidRDefault="000B1532" w:rsidP="00976CEA">
      <w:pPr>
        <w:spacing w:line="360" w:lineRule="auto"/>
        <w:ind w:left="1134" w:hanging="567"/>
        <w:jc w:val="both"/>
        <w:rPr>
          <w:rFonts w:ascii="Arial" w:hAnsi="Arial"/>
          <w:noProof w:val="0"/>
          <w:rtl/>
        </w:rPr>
      </w:pPr>
      <w:r>
        <w:rPr>
          <w:rFonts w:ascii="Arial" w:hAnsi="Arial" w:hint="cs"/>
          <w:noProof w:val="0"/>
          <w:rtl/>
        </w:rPr>
        <w:t>ב.</w:t>
      </w:r>
      <w:r>
        <w:rPr>
          <w:rFonts w:ascii="Arial" w:hAnsi="Arial"/>
          <w:noProof w:val="0"/>
          <w:rtl/>
        </w:rPr>
        <w:tab/>
      </w:r>
      <w:r w:rsidR="00830CE3">
        <w:rPr>
          <w:rFonts w:ascii="Arial" w:hAnsi="Arial" w:hint="cs"/>
          <w:noProof w:val="0"/>
          <w:rtl/>
        </w:rPr>
        <w:t xml:space="preserve">ניסיון הנתבעות, </w:t>
      </w:r>
      <w:r>
        <w:rPr>
          <w:rFonts w:ascii="Arial" w:hAnsi="Arial" w:hint="cs"/>
          <w:noProof w:val="0"/>
          <w:rtl/>
        </w:rPr>
        <w:t>ב</w:t>
      </w:r>
      <w:r w:rsidR="00B376A0">
        <w:rPr>
          <w:rFonts w:ascii="Arial" w:hAnsi="Arial" w:hint="cs"/>
          <w:noProof w:val="0"/>
          <w:rtl/>
        </w:rPr>
        <w:t xml:space="preserve">המשך </w:t>
      </w:r>
      <w:r>
        <w:rPr>
          <w:rFonts w:ascii="Arial" w:hAnsi="Arial" w:hint="cs"/>
          <w:noProof w:val="0"/>
          <w:rtl/>
        </w:rPr>
        <w:t>כתב</w:t>
      </w:r>
      <w:r w:rsidR="00830CE3">
        <w:rPr>
          <w:rFonts w:ascii="Arial" w:hAnsi="Arial" w:hint="cs"/>
          <w:noProof w:val="0"/>
          <w:rtl/>
        </w:rPr>
        <w:t xml:space="preserve">י ההגנה שהגישו, לצבוע את </w:t>
      </w:r>
      <w:r w:rsidR="003F7BA5">
        <w:rPr>
          <w:rFonts w:ascii="Arial" w:hAnsi="Arial" w:hint="cs"/>
          <w:noProof w:val="0"/>
          <w:rtl/>
        </w:rPr>
        <w:t>המציאות</w:t>
      </w:r>
      <w:r w:rsidR="00B376A0">
        <w:rPr>
          <w:rFonts w:ascii="Arial" w:hAnsi="Arial" w:hint="cs"/>
          <w:noProof w:val="0"/>
          <w:rtl/>
        </w:rPr>
        <w:t xml:space="preserve"> הקשה שהציגו אך כמה שורות קודם לכן</w:t>
      </w:r>
      <w:r w:rsidR="00976CEA">
        <w:rPr>
          <w:rFonts w:ascii="Arial" w:hAnsi="Arial" w:hint="cs"/>
          <w:noProof w:val="0"/>
          <w:rtl/>
        </w:rPr>
        <w:t xml:space="preserve"> בצבעים ורודים ו</w:t>
      </w:r>
      <w:r w:rsidR="003F7BA5">
        <w:rPr>
          <w:rFonts w:ascii="Arial" w:hAnsi="Arial" w:hint="cs"/>
          <w:noProof w:val="0"/>
          <w:rtl/>
        </w:rPr>
        <w:t>ל</w:t>
      </w:r>
      <w:r w:rsidR="00830CE3">
        <w:rPr>
          <w:rFonts w:ascii="Arial" w:hAnsi="Arial" w:hint="cs"/>
          <w:noProof w:val="0"/>
          <w:rtl/>
        </w:rPr>
        <w:t xml:space="preserve">הציג מציאות של אידיליה משפחתית, </w:t>
      </w:r>
      <w:r w:rsidR="00504975">
        <w:rPr>
          <w:rFonts w:ascii="Arial" w:hAnsi="Arial" w:hint="cs"/>
          <w:noProof w:val="0"/>
          <w:rtl/>
        </w:rPr>
        <w:t xml:space="preserve">עת טענו </w:t>
      </w:r>
      <w:r w:rsidR="00432006">
        <w:rPr>
          <w:rFonts w:ascii="Arial" w:hAnsi="Arial" w:hint="cs"/>
          <w:noProof w:val="0"/>
          <w:rtl/>
        </w:rPr>
        <w:t xml:space="preserve">השתיים </w:t>
      </w:r>
      <w:r w:rsidR="00504975">
        <w:rPr>
          <w:rFonts w:ascii="Arial" w:hAnsi="Arial" w:hint="cs"/>
          <w:noProof w:val="0"/>
          <w:rtl/>
        </w:rPr>
        <w:t xml:space="preserve">כי: </w:t>
      </w:r>
      <w:r w:rsidR="00504975" w:rsidRPr="00504975">
        <w:rPr>
          <w:rFonts w:ascii="Arial" w:hAnsi="Arial" w:hint="cs"/>
          <w:b/>
          <w:bCs/>
          <w:noProof w:val="0"/>
          <w:rtl/>
        </w:rPr>
        <w:t>'עד לסכסוך המשפטי היו ביחסי</w:t>
      </w:r>
      <w:r w:rsidR="00504975">
        <w:rPr>
          <w:rFonts w:ascii="Arial" w:hAnsi="Arial" w:hint="cs"/>
          <w:b/>
          <w:bCs/>
          <w:noProof w:val="0"/>
          <w:rtl/>
        </w:rPr>
        <w:t>ם מעולים שהתאפיינו בדפוסים של נ</w:t>
      </w:r>
      <w:r w:rsidR="00504975" w:rsidRPr="00504975">
        <w:rPr>
          <w:rFonts w:ascii="Arial" w:hAnsi="Arial" w:hint="cs"/>
          <w:b/>
          <w:bCs/>
          <w:noProof w:val="0"/>
          <w:rtl/>
        </w:rPr>
        <w:t>תינה ודאגה הדדית</w:t>
      </w:r>
      <w:r w:rsidR="00504975">
        <w:rPr>
          <w:rFonts w:ascii="Arial" w:hAnsi="Arial" w:hint="cs"/>
          <w:b/>
          <w:bCs/>
          <w:noProof w:val="0"/>
          <w:rtl/>
        </w:rPr>
        <w:t>'</w:t>
      </w:r>
      <w:r w:rsidR="00504975">
        <w:rPr>
          <w:rFonts w:ascii="Arial" w:hAnsi="Arial" w:hint="cs"/>
          <w:noProof w:val="0"/>
          <w:rtl/>
        </w:rPr>
        <w:t>( ראו, סעיף 29 לכתב ההגנה של הבת הבכורה וסעיף 42 לכתב ההגנה של האישה)</w:t>
      </w:r>
      <w:r w:rsidR="00976CEA">
        <w:rPr>
          <w:rFonts w:ascii="Arial" w:hAnsi="Arial" w:hint="cs"/>
          <w:noProof w:val="0"/>
          <w:rtl/>
        </w:rPr>
        <w:t xml:space="preserve"> ורק על מנת להקים את חזקת המתנה</w:t>
      </w:r>
      <w:r w:rsidR="00432006">
        <w:rPr>
          <w:rFonts w:ascii="Arial" w:hAnsi="Arial" w:hint="cs"/>
          <w:noProof w:val="0"/>
          <w:rtl/>
        </w:rPr>
        <w:t>,</w:t>
      </w:r>
      <w:r w:rsidR="00976CEA">
        <w:rPr>
          <w:rFonts w:ascii="Arial" w:hAnsi="Arial" w:hint="cs"/>
          <w:noProof w:val="0"/>
          <w:rtl/>
        </w:rPr>
        <w:t xml:space="preserve"> כשל,</w:t>
      </w:r>
      <w:r w:rsidR="00830CE3">
        <w:rPr>
          <w:rFonts w:ascii="Arial" w:hAnsi="Arial" w:hint="cs"/>
          <w:noProof w:val="0"/>
          <w:rtl/>
        </w:rPr>
        <w:t xml:space="preserve"> בין היתר, </w:t>
      </w:r>
      <w:r w:rsidR="00976CEA">
        <w:rPr>
          <w:rFonts w:ascii="Arial" w:hAnsi="Arial" w:hint="cs"/>
          <w:noProof w:val="0"/>
          <w:rtl/>
        </w:rPr>
        <w:t>על רקע טענות השתיים שהובילו ל</w:t>
      </w:r>
      <w:r w:rsidR="003F7BA5">
        <w:rPr>
          <w:rFonts w:ascii="Arial" w:hAnsi="Arial" w:hint="cs"/>
          <w:noProof w:val="0"/>
          <w:rtl/>
        </w:rPr>
        <w:t xml:space="preserve">מאסרו של האיש </w:t>
      </w:r>
      <w:r w:rsidR="00432006">
        <w:rPr>
          <w:rFonts w:ascii="Arial" w:hAnsi="Arial" w:hint="cs"/>
          <w:noProof w:val="0"/>
          <w:rtl/>
        </w:rPr>
        <w:t xml:space="preserve">וכאמור לעיל </w:t>
      </w:r>
      <w:r w:rsidR="00976CEA">
        <w:rPr>
          <w:rFonts w:ascii="Arial" w:hAnsi="Arial" w:hint="cs"/>
          <w:noProof w:val="0"/>
          <w:rtl/>
        </w:rPr>
        <w:t xml:space="preserve">ובהינתן כי </w:t>
      </w:r>
      <w:r w:rsidR="00830CE3">
        <w:rPr>
          <w:rFonts w:ascii="Arial" w:hAnsi="Arial" w:hint="cs"/>
          <w:noProof w:val="0"/>
          <w:rtl/>
        </w:rPr>
        <w:t xml:space="preserve"> סותרות </w:t>
      </w:r>
      <w:r w:rsidR="00976CEA">
        <w:rPr>
          <w:rFonts w:ascii="Arial" w:hAnsi="Arial" w:hint="cs"/>
          <w:noProof w:val="0"/>
          <w:rtl/>
        </w:rPr>
        <w:t>גרסתן המוקדמת ב</w:t>
      </w:r>
      <w:r w:rsidR="003F7BA5">
        <w:rPr>
          <w:rFonts w:ascii="Arial" w:hAnsi="Arial" w:hint="cs"/>
          <w:noProof w:val="0"/>
          <w:rtl/>
        </w:rPr>
        <w:t xml:space="preserve">כתבי ההגנה, על פיה חוו אלימות קשה ומתמשכת מצד </w:t>
      </w:r>
      <w:r w:rsidR="00432006">
        <w:rPr>
          <w:rFonts w:ascii="Arial" w:hAnsi="Arial" w:hint="cs"/>
          <w:noProof w:val="0"/>
          <w:rtl/>
        </w:rPr>
        <w:t>התובע</w:t>
      </w:r>
      <w:r w:rsidR="00976CEA">
        <w:rPr>
          <w:rFonts w:ascii="Arial" w:hAnsi="Arial" w:hint="cs"/>
          <w:noProof w:val="0"/>
          <w:rtl/>
        </w:rPr>
        <w:t xml:space="preserve">. </w:t>
      </w:r>
      <w:r w:rsidR="00432006">
        <w:rPr>
          <w:rFonts w:ascii="Arial" w:hAnsi="Arial" w:hint="cs"/>
          <w:noProof w:val="0"/>
          <w:rtl/>
        </w:rPr>
        <w:t>משכך אינני נותנת בה</w:t>
      </w:r>
      <w:r w:rsidR="00976CEA">
        <w:rPr>
          <w:rFonts w:ascii="Arial" w:hAnsi="Arial" w:hint="cs"/>
          <w:noProof w:val="0"/>
          <w:rtl/>
        </w:rPr>
        <w:t>ן</w:t>
      </w:r>
      <w:r w:rsidR="00432006">
        <w:rPr>
          <w:rFonts w:ascii="Arial" w:hAnsi="Arial" w:hint="cs"/>
          <w:noProof w:val="0"/>
          <w:rtl/>
        </w:rPr>
        <w:t xml:space="preserve"> אמון, על כל הכרוך ו</w:t>
      </w:r>
      <w:r w:rsidR="008B41F2">
        <w:rPr>
          <w:rFonts w:ascii="Arial" w:hAnsi="Arial" w:hint="cs"/>
          <w:noProof w:val="0"/>
          <w:rtl/>
        </w:rPr>
        <w:t>ה</w:t>
      </w:r>
      <w:r w:rsidR="00432006">
        <w:rPr>
          <w:rFonts w:ascii="Arial" w:hAnsi="Arial" w:hint="cs"/>
          <w:noProof w:val="0"/>
          <w:rtl/>
        </w:rPr>
        <w:t>משתמע מהאיסור בהעלאת טענות עובדתיות סותרות.</w:t>
      </w:r>
    </w:p>
    <w:p w:rsidR="004F6BC3" w:rsidRDefault="004F6BC3" w:rsidP="003F7BA5">
      <w:pPr>
        <w:spacing w:line="360" w:lineRule="auto"/>
        <w:ind w:left="1134" w:hanging="567"/>
        <w:jc w:val="both"/>
        <w:rPr>
          <w:rFonts w:ascii="Arial" w:hAnsi="Arial"/>
          <w:noProof w:val="0"/>
          <w:rtl/>
        </w:rPr>
      </w:pPr>
    </w:p>
    <w:p w:rsidR="004F6BC3" w:rsidRDefault="004F6BC3" w:rsidP="003F7BA5">
      <w:pPr>
        <w:spacing w:line="360" w:lineRule="auto"/>
        <w:ind w:left="1134" w:hanging="567"/>
        <w:jc w:val="both"/>
        <w:rPr>
          <w:rFonts w:ascii="Arial" w:hAnsi="Arial"/>
          <w:noProof w:val="0"/>
          <w:rtl/>
        </w:rPr>
      </w:pPr>
      <w:r>
        <w:rPr>
          <w:rFonts w:ascii="Arial" w:hAnsi="Arial" w:hint="cs"/>
          <w:noProof w:val="0"/>
          <w:rtl/>
        </w:rPr>
        <w:t>ג.</w:t>
      </w:r>
      <w:r>
        <w:rPr>
          <w:rFonts w:ascii="Arial" w:hAnsi="Arial" w:hint="cs"/>
          <w:noProof w:val="0"/>
          <w:rtl/>
        </w:rPr>
        <w:tab/>
        <w:t xml:space="preserve">התובע, מצידו, אף העיד כי האישה: </w:t>
      </w:r>
      <w:r>
        <w:rPr>
          <w:rFonts w:ascii="Arial" w:hAnsi="Arial" w:hint="cs"/>
          <w:b/>
          <w:bCs/>
          <w:noProof w:val="0"/>
          <w:rtl/>
        </w:rPr>
        <w:t xml:space="preserve">'כל החיים היא עשתה לי צרות' </w:t>
      </w:r>
      <w:r>
        <w:rPr>
          <w:rFonts w:ascii="Arial" w:hAnsi="Arial"/>
          <w:noProof w:val="0"/>
          <w:rtl/>
        </w:rPr>
        <w:t>–</w:t>
      </w:r>
      <w:r>
        <w:rPr>
          <w:rFonts w:ascii="Arial" w:hAnsi="Arial" w:hint="cs"/>
          <w:noProof w:val="0"/>
          <w:rtl/>
        </w:rPr>
        <w:t xml:space="preserve"> עמ' 8 שורה 20.</w:t>
      </w:r>
    </w:p>
    <w:p w:rsidR="00976CEA" w:rsidRPr="004F6BC3" w:rsidRDefault="00E66DBC" w:rsidP="00096BEF">
      <w:pPr>
        <w:spacing w:line="360" w:lineRule="auto"/>
        <w:ind w:left="1134" w:hanging="567"/>
        <w:jc w:val="both"/>
        <w:rPr>
          <w:rFonts w:ascii="Arial" w:hAnsi="Arial"/>
          <w:noProof w:val="0"/>
          <w:rtl/>
        </w:rPr>
      </w:pPr>
      <w:r>
        <w:rPr>
          <w:rFonts w:ascii="Arial" w:hAnsi="Arial"/>
          <w:noProof w:val="0"/>
          <w:rtl/>
        </w:rPr>
        <w:lastRenderedPageBreak/>
        <w:tab/>
      </w:r>
      <w:r w:rsidR="00976CEA">
        <w:rPr>
          <w:rFonts w:ascii="Arial" w:hAnsi="Arial" w:hint="cs"/>
          <w:noProof w:val="0"/>
          <w:rtl/>
        </w:rPr>
        <w:t>גם</w:t>
      </w:r>
      <w:r>
        <w:rPr>
          <w:rFonts w:ascii="Arial" w:hAnsi="Arial" w:hint="cs"/>
          <w:noProof w:val="0"/>
          <w:rtl/>
        </w:rPr>
        <w:t xml:space="preserve"> עדי התובע, גב' נ' ומר י', </w:t>
      </w:r>
      <w:r w:rsidR="00976CEA">
        <w:rPr>
          <w:rFonts w:ascii="Arial" w:hAnsi="Arial" w:hint="cs"/>
          <w:noProof w:val="0"/>
          <w:rtl/>
        </w:rPr>
        <w:t xml:space="preserve">הצהירו </w:t>
      </w:r>
      <w:r>
        <w:rPr>
          <w:rFonts w:ascii="Arial" w:hAnsi="Arial" w:hint="cs"/>
          <w:noProof w:val="0"/>
          <w:rtl/>
        </w:rPr>
        <w:t>כי האישה טענה בפניהם כי רע לה וכי היא סובלת מהאיש וכי חיכתה לרגע בו תשים קץ לנישואיה משך כ-10 שנים. כאמור הנת</w:t>
      </w:r>
      <w:r w:rsidR="00A54B9D">
        <w:rPr>
          <w:rFonts w:ascii="Arial" w:hAnsi="Arial" w:hint="cs"/>
          <w:noProof w:val="0"/>
          <w:rtl/>
        </w:rPr>
        <w:t>ב</w:t>
      </w:r>
      <w:r>
        <w:rPr>
          <w:rFonts w:ascii="Arial" w:hAnsi="Arial" w:hint="cs"/>
          <w:noProof w:val="0"/>
          <w:rtl/>
        </w:rPr>
        <w:t>עות בחרו שלא להעיד את עדי התובע</w:t>
      </w:r>
      <w:r w:rsidR="00A95403">
        <w:rPr>
          <w:rFonts w:ascii="Arial" w:hAnsi="Arial" w:hint="cs"/>
          <w:noProof w:val="0"/>
          <w:rtl/>
        </w:rPr>
        <w:t xml:space="preserve"> (ראו, בעמ' 9 שורה 22)</w:t>
      </w:r>
      <w:r w:rsidR="00A54B9D">
        <w:rPr>
          <w:rFonts w:ascii="Arial" w:hAnsi="Arial" w:hint="cs"/>
          <w:noProof w:val="0"/>
          <w:rtl/>
        </w:rPr>
        <w:t xml:space="preserve"> ומכאן כי הגרסה שמסרו, בין היתר, ביחס לאמירות האישה כי סבלה משך כעשור מהתנהגות האיש</w:t>
      </w:r>
      <w:r w:rsidR="00096BEF">
        <w:rPr>
          <w:rFonts w:ascii="Arial" w:hAnsi="Arial" w:hint="cs"/>
          <w:noProof w:val="0"/>
          <w:rtl/>
        </w:rPr>
        <w:t>, לא הופרכה ומבססת את גרסת האיש, מחד, ומפריכה את חזקת המתנה, מאידך.</w:t>
      </w:r>
    </w:p>
    <w:p w:rsidR="003F7BA5" w:rsidRPr="00E15AA1" w:rsidRDefault="003F7BA5" w:rsidP="003F7BA5">
      <w:pPr>
        <w:spacing w:line="360" w:lineRule="auto"/>
        <w:ind w:left="1134" w:hanging="567"/>
        <w:jc w:val="both"/>
        <w:rPr>
          <w:rFonts w:ascii="Arial" w:hAnsi="Arial"/>
          <w:noProof w:val="0"/>
          <w:rtl/>
        </w:rPr>
      </w:pPr>
    </w:p>
    <w:p w:rsidR="009C18CF" w:rsidRDefault="00E15AA1" w:rsidP="00087FE8">
      <w:pPr>
        <w:spacing w:line="360" w:lineRule="auto"/>
        <w:ind w:left="567" w:hanging="567"/>
        <w:jc w:val="both"/>
        <w:rPr>
          <w:rFonts w:ascii="Arial" w:hAnsi="Arial"/>
          <w:noProof w:val="0"/>
          <w:u w:val="single"/>
          <w:rtl/>
        </w:rPr>
      </w:pPr>
      <w:r>
        <w:rPr>
          <w:rFonts w:ascii="Arial" w:hAnsi="Arial" w:hint="cs"/>
          <w:noProof w:val="0"/>
          <w:rtl/>
        </w:rPr>
        <w:t>2</w:t>
      </w:r>
      <w:r w:rsidR="00087FE8">
        <w:rPr>
          <w:rFonts w:ascii="Arial" w:hAnsi="Arial" w:hint="cs"/>
          <w:noProof w:val="0"/>
          <w:rtl/>
        </w:rPr>
        <w:t>6</w:t>
      </w:r>
      <w:r w:rsidR="009C18CF">
        <w:rPr>
          <w:rFonts w:ascii="Arial" w:hAnsi="Arial" w:hint="cs"/>
          <w:noProof w:val="0"/>
          <w:rtl/>
        </w:rPr>
        <w:t>.</w:t>
      </w:r>
      <w:r w:rsidR="009C18CF">
        <w:rPr>
          <w:rFonts w:ascii="Arial" w:hAnsi="Arial" w:hint="cs"/>
          <w:noProof w:val="0"/>
          <w:rtl/>
        </w:rPr>
        <w:tab/>
      </w:r>
      <w:r w:rsidR="0007032A">
        <w:rPr>
          <w:rFonts w:ascii="Arial" w:hAnsi="Arial" w:hint="cs"/>
          <w:noProof w:val="0"/>
          <w:u w:val="single"/>
          <w:rtl/>
        </w:rPr>
        <w:t>עובדת קיומן של בנות נוספות</w:t>
      </w:r>
    </w:p>
    <w:p w:rsidR="00747978" w:rsidRDefault="003F7BA5" w:rsidP="00747978">
      <w:pPr>
        <w:spacing w:line="360" w:lineRule="auto"/>
        <w:ind w:left="567"/>
        <w:jc w:val="both"/>
        <w:rPr>
          <w:rFonts w:ascii="Arial" w:hAnsi="Arial"/>
          <w:noProof w:val="0"/>
          <w:rtl/>
        </w:rPr>
      </w:pPr>
      <w:r>
        <w:rPr>
          <w:rFonts w:ascii="Arial" w:hAnsi="Arial" w:hint="cs"/>
          <w:noProof w:val="0"/>
          <w:rtl/>
        </w:rPr>
        <w:t xml:space="preserve">אין </w:t>
      </w:r>
      <w:r w:rsidR="0093504E">
        <w:rPr>
          <w:rFonts w:ascii="Arial" w:hAnsi="Arial" w:hint="cs"/>
          <w:noProof w:val="0"/>
          <w:rtl/>
        </w:rPr>
        <w:t>זה סביר בעיני ש</w:t>
      </w:r>
      <w:r>
        <w:rPr>
          <w:rFonts w:ascii="Arial" w:hAnsi="Arial" w:hint="cs"/>
          <w:noProof w:val="0"/>
          <w:rtl/>
        </w:rPr>
        <w:t>האיש והאישה, שכאמור לא</w:t>
      </w:r>
      <w:r w:rsidR="0093504E">
        <w:rPr>
          <w:rFonts w:ascii="Arial" w:hAnsi="Arial" w:hint="cs"/>
          <w:noProof w:val="0"/>
          <w:rtl/>
        </w:rPr>
        <w:t xml:space="preserve"> התרשמתי כי מצבם הכלכלי </w:t>
      </w:r>
      <w:r w:rsidR="00E66DBC">
        <w:rPr>
          <w:rFonts w:ascii="Arial" w:hAnsi="Arial" w:hint="cs"/>
          <w:noProof w:val="0"/>
          <w:rtl/>
        </w:rPr>
        <w:t>איפשר הענקת</w:t>
      </w:r>
      <w:r w:rsidR="00497D20">
        <w:rPr>
          <w:rFonts w:ascii="Arial" w:hAnsi="Arial" w:hint="cs"/>
          <w:noProof w:val="0"/>
          <w:rtl/>
        </w:rPr>
        <w:t xml:space="preserve"> </w:t>
      </w:r>
      <w:r>
        <w:rPr>
          <w:rFonts w:ascii="Arial" w:hAnsi="Arial" w:hint="cs"/>
          <w:noProof w:val="0"/>
          <w:rtl/>
        </w:rPr>
        <w:t>מתנה בדמות של דירת מגורים</w:t>
      </w:r>
      <w:r w:rsidR="008B41F2">
        <w:rPr>
          <w:rFonts w:ascii="Arial" w:hAnsi="Arial" w:hint="cs"/>
          <w:noProof w:val="0"/>
          <w:rtl/>
        </w:rPr>
        <w:t>,</w:t>
      </w:r>
      <w:r w:rsidR="00497D20">
        <w:rPr>
          <w:rFonts w:ascii="Arial" w:hAnsi="Arial" w:hint="cs"/>
          <w:noProof w:val="0"/>
          <w:rtl/>
        </w:rPr>
        <w:t xml:space="preserve">  יעדיפו </w:t>
      </w:r>
      <w:r>
        <w:rPr>
          <w:rFonts w:ascii="Arial" w:hAnsi="Arial" w:hint="cs"/>
          <w:noProof w:val="0"/>
          <w:rtl/>
        </w:rPr>
        <w:t>את הבת הבכורה על פני אחיותי</w:t>
      </w:r>
      <w:r w:rsidR="00497D20">
        <w:rPr>
          <w:rFonts w:ascii="Arial" w:hAnsi="Arial" w:hint="cs"/>
          <w:noProof w:val="0"/>
          <w:rtl/>
        </w:rPr>
        <w:t>ה. כך גם ל</w:t>
      </w:r>
      <w:r w:rsidR="008B41F2">
        <w:rPr>
          <w:rFonts w:ascii="Arial" w:hAnsi="Arial" w:hint="cs"/>
          <w:noProof w:val="0"/>
          <w:rtl/>
        </w:rPr>
        <w:t>א התרשמתי כי מצבם הכלכלי בעתיד עשוי היה ל</w:t>
      </w:r>
      <w:r w:rsidR="00497D20">
        <w:rPr>
          <w:rFonts w:ascii="Arial" w:hAnsi="Arial" w:hint="cs"/>
          <w:noProof w:val="0"/>
          <w:rtl/>
        </w:rPr>
        <w:t xml:space="preserve">אפשר </w:t>
      </w:r>
      <w:r w:rsidR="00747978">
        <w:rPr>
          <w:rFonts w:ascii="Arial" w:hAnsi="Arial" w:hint="cs"/>
          <w:noProof w:val="0"/>
          <w:rtl/>
        </w:rPr>
        <w:t>ל</w:t>
      </w:r>
      <w:r w:rsidR="00497D20">
        <w:rPr>
          <w:rFonts w:ascii="Arial" w:hAnsi="Arial" w:hint="cs"/>
          <w:noProof w:val="0"/>
          <w:rtl/>
        </w:rPr>
        <w:t>הם בעתיד להעניק מתנות דומות לשתי בנותיהן הנוספות</w:t>
      </w:r>
      <w:r w:rsidR="0093504E">
        <w:rPr>
          <w:rFonts w:ascii="Arial" w:hAnsi="Arial" w:hint="cs"/>
          <w:noProof w:val="0"/>
          <w:rtl/>
        </w:rPr>
        <w:t xml:space="preserve">. </w:t>
      </w:r>
    </w:p>
    <w:p w:rsidR="00747978" w:rsidRDefault="00747978" w:rsidP="00747978">
      <w:pPr>
        <w:spacing w:line="360" w:lineRule="auto"/>
        <w:ind w:left="567"/>
        <w:jc w:val="both"/>
        <w:rPr>
          <w:rFonts w:ascii="Arial" w:hAnsi="Arial"/>
          <w:noProof w:val="0"/>
          <w:rtl/>
        </w:rPr>
      </w:pPr>
    </w:p>
    <w:p w:rsidR="0093504E" w:rsidRDefault="008B41F2" w:rsidP="00747978">
      <w:pPr>
        <w:spacing w:line="360" w:lineRule="auto"/>
        <w:ind w:left="567"/>
        <w:jc w:val="both"/>
        <w:rPr>
          <w:rFonts w:ascii="Arial" w:hAnsi="Arial"/>
          <w:noProof w:val="0"/>
          <w:rtl/>
        </w:rPr>
      </w:pPr>
      <w:r>
        <w:rPr>
          <w:rFonts w:ascii="Arial" w:hAnsi="Arial" w:hint="cs"/>
          <w:noProof w:val="0"/>
          <w:rtl/>
        </w:rPr>
        <w:t>אם כן, ה</w:t>
      </w:r>
      <w:r w:rsidR="00747978">
        <w:rPr>
          <w:rFonts w:ascii="Arial" w:hAnsi="Arial" w:hint="cs"/>
          <w:noProof w:val="0"/>
          <w:rtl/>
        </w:rPr>
        <w:t xml:space="preserve">מסקנה היא, </w:t>
      </w:r>
      <w:r w:rsidR="00877E67">
        <w:rPr>
          <w:rFonts w:ascii="Arial" w:hAnsi="Arial" w:hint="cs"/>
          <w:noProof w:val="0"/>
          <w:rtl/>
        </w:rPr>
        <w:t>כי בנסיבות העניין</w:t>
      </w:r>
      <w:r>
        <w:rPr>
          <w:rFonts w:ascii="Arial" w:hAnsi="Arial" w:hint="cs"/>
          <w:noProof w:val="0"/>
          <w:rtl/>
        </w:rPr>
        <w:t>,</w:t>
      </w:r>
      <w:r w:rsidR="00877E67">
        <w:rPr>
          <w:rFonts w:ascii="Arial" w:hAnsi="Arial" w:hint="cs"/>
          <w:noProof w:val="0"/>
          <w:rtl/>
        </w:rPr>
        <w:t xml:space="preserve"> טיבה</w:t>
      </w:r>
      <w:r w:rsidR="0025529B">
        <w:rPr>
          <w:rFonts w:ascii="Arial" w:hAnsi="Arial" w:hint="cs"/>
          <w:noProof w:val="0"/>
          <w:rtl/>
        </w:rPr>
        <w:t xml:space="preserve"> </w:t>
      </w:r>
      <w:r w:rsidR="0093504E">
        <w:rPr>
          <w:rFonts w:ascii="Arial" w:hAnsi="Arial" w:hint="cs"/>
          <w:noProof w:val="0"/>
          <w:rtl/>
        </w:rPr>
        <w:t>של המתנה ושוויה אינם מתיישבים ע</w:t>
      </w:r>
      <w:r w:rsidR="00747978">
        <w:rPr>
          <w:rFonts w:ascii="Arial" w:hAnsi="Arial" w:hint="cs"/>
          <w:noProof w:val="0"/>
          <w:rtl/>
        </w:rPr>
        <w:t xml:space="preserve">ם טענת העברתה במתנה וללא תמורה </w:t>
      </w:r>
      <w:r>
        <w:rPr>
          <w:rFonts w:ascii="Arial" w:hAnsi="Arial" w:hint="cs"/>
          <w:noProof w:val="0"/>
          <w:rtl/>
        </w:rPr>
        <w:t>חרף היחסים</w:t>
      </w:r>
      <w:r w:rsidR="003E6F85">
        <w:rPr>
          <w:rFonts w:ascii="Arial" w:hAnsi="Arial" w:hint="cs"/>
          <w:noProof w:val="0"/>
          <w:rtl/>
        </w:rPr>
        <w:t xml:space="preserve"> המשפחתיים השוררים</w:t>
      </w:r>
      <w:r w:rsidR="0093504E">
        <w:rPr>
          <w:rFonts w:ascii="Arial" w:hAnsi="Arial" w:hint="cs"/>
          <w:noProof w:val="0"/>
          <w:rtl/>
        </w:rPr>
        <w:t xml:space="preserve"> בין הצדדים. </w:t>
      </w:r>
    </w:p>
    <w:p w:rsidR="005554FA" w:rsidRDefault="005554FA" w:rsidP="0025529B">
      <w:pPr>
        <w:spacing w:line="360" w:lineRule="auto"/>
        <w:ind w:left="567"/>
        <w:jc w:val="both"/>
        <w:rPr>
          <w:rFonts w:ascii="Arial" w:hAnsi="Arial"/>
          <w:noProof w:val="0"/>
          <w:rtl/>
        </w:rPr>
      </w:pPr>
    </w:p>
    <w:p w:rsidR="005554FA" w:rsidRDefault="00747978" w:rsidP="00747978">
      <w:pPr>
        <w:spacing w:line="360" w:lineRule="auto"/>
        <w:ind w:left="567"/>
        <w:jc w:val="both"/>
        <w:rPr>
          <w:rFonts w:ascii="Arial" w:hAnsi="Arial"/>
          <w:noProof w:val="0"/>
          <w:rtl/>
        </w:rPr>
      </w:pPr>
      <w:r>
        <w:rPr>
          <w:rFonts w:ascii="Arial" w:hAnsi="Arial" w:hint="cs"/>
          <w:noProof w:val="0"/>
          <w:rtl/>
        </w:rPr>
        <w:t>עדות התובע בעניין זה מתיישבת עם מסקנתי כאמור</w:t>
      </w:r>
      <w:r w:rsidR="005554FA">
        <w:rPr>
          <w:rFonts w:ascii="Arial" w:hAnsi="Arial" w:hint="cs"/>
          <w:noProof w:val="0"/>
          <w:rtl/>
        </w:rPr>
        <w:t xml:space="preserve">: </w:t>
      </w:r>
      <w:r w:rsidR="005554FA">
        <w:rPr>
          <w:rFonts w:ascii="Arial" w:hAnsi="Arial" w:hint="cs"/>
          <w:b/>
          <w:bCs/>
          <w:noProof w:val="0"/>
          <w:rtl/>
        </w:rPr>
        <w:t>'. . .</w:t>
      </w:r>
      <w:r>
        <w:rPr>
          <w:rFonts w:ascii="Arial" w:hAnsi="Arial" w:hint="cs"/>
          <w:b/>
          <w:bCs/>
          <w:noProof w:val="0"/>
          <w:rtl/>
        </w:rPr>
        <w:t xml:space="preserve"> נראה לך מיליון וחצי ₪ בן אדם ית</w:t>
      </w:r>
      <w:r w:rsidR="005554FA">
        <w:rPr>
          <w:rFonts w:ascii="Arial" w:hAnsi="Arial" w:hint="cs"/>
          <w:b/>
          <w:bCs/>
          <w:noProof w:val="0"/>
          <w:rtl/>
        </w:rPr>
        <w:t xml:space="preserve">ן לבת אחת, שבקושי מתפרנס, למה שאני יעשה </w:t>
      </w:r>
      <w:r w:rsidR="005554FA" w:rsidRPr="005554FA">
        <w:rPr>
          <w:rFonts w:ascii="Arial" w:hAnsi="Arial" w:hint="cs"/>
          <w:b/>
          <w:bCs/>
          <w:noProof w:val="0"/>
          <w:rtl/>
        </w:rPr>
        <w:t>מתנות כאלה. היגיון, ברור שזה זמני'</w:t>
      </w:r>
      <w:r w:rsidR="005554FA">
        <w:rPr>
          <w:rFonts w:ascii="Arial" w:hAnsi="Arial" w:hint="cs"/>
          <w:noProof w:val="0"/>
          <w:rtl/>
        </w:rPr>
        <w:t xml:space="preserve"> </w:t>
      </w:r>
      <w:r w:rsidR="005554FA">
        <w:rPr>
          <w:rFonts w:ascii="Arial" w:hAnsi="Arial"/>
          <w:noProof w:val="0"/>
          <w:rtl/>
        </w:rPr>
        <w:t>–</w:t>
      </w:r>
      <w:r w:rsidR="005554FA">
        <w:rPr>
          <w:rFonts w:ascii="Arial" w:hAnsi="Arial" w:hint="cs"/>
          <w:noProof w:val="0"/>
          <w:rtl/>
        </w:rPr>
        <w:t xml:space="preserve"> עמ' 6 שורות 27-29.</w:t>
      </w:r>
      <w:r>
        <w:rPr>
          <w:rFonts w:ascii="Arial" w:hAnsi="Arial" w:hint="cs"/>
          <w:noProof w:val="0"/>
          <w:rtl/>
        </w:rPr>
        <w:t xml:space="preserve"> </w:t>
      </w:r>
    </w:p>
    <w:p w:rsidR="00A90099" w:rsidRDefault="00A90099" w:rsidP="00747978">
      <w:pPr>
        <w:spacing w:line="360" w:lineRule="auto"/>
        <w:ind w:left="567"/>
        <w:jc w:val="both"/>
        <w:rPr>
          <w:rFonts w:ascii="Arial" w:hAnsi="Arial"/>
          <w:noProof w:val="0"/>
          <w:rtl/>
        </w:rPr>
      </w:pPr>
    </w:p>
    <w:p w:rsidR="00B7711B" w:rsidRPr="005554FA" w:rsidRDefault="00B7711B" w:rsidP="00B7711B">
      <w:pPr>
        <w:spacing w:line="360" w:lineRule="auto"/>
        <w:ind w:left="567"/>
        <w:jc w:val="both"/>
        <w:rPr>
          <w:rFonts w:ascii="Arial" w:hAnsi="Arial"/>
          <w:noProof w:val="0"/>
          <w:rtl/>
        </w:rPr>
      </w:pPr>
      <w:r>
        <w:rPr>
          <w:rFonts w:ascii="Arial" w:hAnsi="Arial" w:hint="cs"/>
          <w:noProof w:val="0"/>
          <w:rtl/>
        </w:rPr>
        <w:t xml:space="preserve">כך גם העיד בדיון שהתקיים ביום 20.09.22 וכדלקמן: </w:t>
      </w:r>
      <w:r>
        <w:rPr>
          <w:rFonts w:ascii="Arial" w:hAnsi="Arial" w:hint="cs"/>
          <w:b/>
          <w:bCs/>
          <w:noProof w:val="0"/>
          <w:rtl/>
        </w:rPr>
        <w:t>'בחיים לא נתתי את המתנה, אני השקעתי את זה לילדים שלי . . . כשאדם קונה דירה שניה הוא חייב לשלם מס רכישה. היה צריך לשלם 100,000 ₪ מס רכוש, והנתבעת התנגדה ושכנעה אותי להעביר זמנית את הדירה לק'. זה היה הסכם זמני. מי יתן 1.5 מי</w:t>
      </w:r>
      <w:r w:rsidR="008B41F2">
        <w:rPr>
          <w:rFonts w:ascii="Arial" w:hAnsi="Arial" w:hint="cs"/>
          <w:b/>
          <w:bCs/>
          <w:noProof w:val="0"/>
          <w:rtl/>
        </w:rPr>
        <w:t>ל</w:t>
      </w:r>
      <w:r>
        <w:rPr>
          <w:rFonts w:ascii="Arial" w:hAnsi="Arial" w:hint="cs"/>
          <w:b/>
          <w:bCs/>
          <w:noProof w:val="0"/>
          <w:rtl/>
        </w:rPr>
        <w:t xml:space="preserve">יון לילדה אחת, יש לי עוד ילדים. ברור שזה זמני' </w:t>
      </w:r>
      <w:r>
        <w:rPr>
          <w:rFonts w:ascii="Arial" w:hAnsi="Arial"/>
          <w:b/>
          <w:bCs/>
          <w:noProof w:val="0"/>
          <w:rtl/>
        </w:rPr>
        <w:t>–</w:t>
      </w:r>
      <w:r>
        <w:rPr>
          <w:rFonts w:ascii="Arial" w:hAnsi="Arial" w:hint="cs"/>
          <w:b/>
          <w:bCs/>
          <w:noProof w:val="0"/>
          <w:rtl/>
        </w:rPr>
        <w:t xml:space="preserve"> </w:t>
      </w:r>
      <w:r>
        <w:rPr>
          <w:rFonts w:ascii="Arial" w:hAnsi="Arial" w:hint="cs"/>
          <w:noProof w:val="0"/>
          <w:rtl/>
        </w:rPr>
        <w:t>עמ' 2 שורות 28-32.</w:t>
      </w:r>
    </w:p>
    <w:p w:rsidR="009C18CF" w:rsidRPr="003F7BA5" w:rsidRDefault="003F7BA5" w:rsidP="003F7BA5">
      <w:pPr>
        <w:spacing w:line="360" w:lineRule="auto"/>
        <w:ind w:left="567"/>
        <w:jc w:val="both"/>
        <w:rPr>
          <w:rFonts w:ascii="Arial" w:hAnsi="Arial"/>
          <w:noProof w:val="0"/>
          <w:rtl/>
        </w:rPr>
      </w:pPr>
      <w:r>
        <w:rPr>
          <w:rFonts w:ascii="Arial" w:hAnsi="Arial" w:hint="cs"/>
          <w:noProof w:val="0"/>
          <w:rtl/>
        </w:rPr>
        <w:tab/>
      </w:r>
    </w:p>
    <w:p w:rsidR="009C18CF" w:rsidRDefault="009C18CF" w:rsidP="00DC4866">
      <w:pPr>
        <w:spacing w:line="360" w:lineRule="auto"/>
        <w:ind w:left="567" w:hanging="567"/>
        <w:jc w:val="both"/>
        <w:rPr>
          <w:rFonts w:ascii="Arial" w:hAnsi="Arial"/>
          <w:b/>
          <w:bCs/>
          <w:noProof w:val="0"/>
          <w:u w:val="double"/>
          <w:rtl/>
        </w:rPr>
      </w:pPr>
      <w:r>
        <w:rPr>
          <w:rFonts w:ascii="Arial" w:hAnsi="Arial" w:hint="cs"/>
          <w:b/>
          <w:bCs/>
          <w:noProof w:val="0"/>
          <w:u w:val="double"/>
          <w:rtl/>
        </w:rPr>
        <w:t>התנהגות הצדדים לאחר העברת הזכויות</w:t>
      </w:r>
    </w:p>
    <w:p w:rsidR="003E6F85" w:rsidRDefault="003E6F85" w:rsidP="00087FE8">
      <w:pPr>
        <w:spacing w:line="360" w:lineRule="auto"/>
        <w:ind w:left="567" w:hanging="567"/>
        <w:jc w:val="both"/>
        <w:rPr>
          <w:rFonts w:ascii="Arial" w:hAnsi="Arial"/>
          <w:noProof w:val="0"/>
          <w:rtl/>
        </w:rPr>
      </w:pPr>
      <w:r>
        <w:rPr>
          <w:rFonts w:ascii="Arial" w:hAnsi="Arial" w:hint="cs"/>
          <w:noProof w:val="0"/>
          <w:rtl/>
        </w:rPr>
        <w:t>2</w:t>
      </w:r>
      <w:r w:rsidR="00087FE8">
        <w:rPr>
          <w:rFonts w:ascii="Arial" w:hAnsi="Arial" w:hint="cs"/>
          <w:noProof w:val="0"/>
          <w:rtl/>
        </w:rPr>
        <w:t>7</w:t>
      </w:r>
      <w:r w:rsidR="009C18CF">
        <w:rPr>
          <w:rFonts w:ascii="Arial" w:hAnsi="Arial" w:hint="cs"/>
          <w:noProof w:val="0"/>
          <w:rtl/>
        </w:rPr>
        <w:t>.</w:t>
      </w:r>
      <w:r w:rsidR="009C18CF">
        <w:rPr>
          <w:rFonts w:ascii="Arial" w:hAnsi="Arial" w:hint="cs"/>
          <w:noProof w:val="0"/>
          <w:rtl/>
        </w:rPr>
        <w:tab/>
      </w:r>
      <w:r w:rsidR="008B41F2">
        <w:rPr>
          <w:rFonts w:ascii="Arial" w:hAnsi="Arial" w:hint="cs"/>
          <w:noProof w:val="0"/>
          <w:rtl/>
        </w:rPr>
        <w:t>אין מחלוקת</w:t>
      </w:r>
      <w:r>
        <w:rPr>
          <w:rFonts w:ascii="Arial" w:hAnsi="Arial" w:hint="cs"/>
          <w:noProof w:val="0"/>
          <w:rtl/>
        </w:rPr>
        <w:t xml:space="preserve"> כי הדירה הוצאה לשכירות לצד ג' בסמוך לרכישתה וכי היא לא שימשה למגורי הבת הבכורה.</w:t>
      </w:r>
    </w:p>
    <w:p w:rsidR="003E6F85" w:rsidRDefault="003E6F85" w:rsidP="00DC4866">
      <w:pPr>
        <w:spacing w:line="360" w:lineRule="auto"/>
        <w:ind w:left="567" w:hanging="567"/>
        <w:jc w:val="both"/>
        <w:rPr>
          <w:rFonts w:ascii="Arial" w:hAnsi="Arial"/>
          <w:noProof w:val="0"/>
          <w:rtl/>
        </w:rPr>
      </w:pPr>
      <w:r>
        <w:rPr>
          <w:rFonts w:ascii="Arial" w:hAnsi="Arial"/>
          <w:noProof w:val="0"/>
          <w:rtl/>
        </w:rPr>
        <w:tab/>
      </w:r>
      <w:r w:rsidR="008B41F2">
        <w:rPr>
          <w:rFonts w:ascii="Arial" w:hAnsi="Arial" w:hint="cs"/>
          <w:noProof w:val="0"/>
          <w:rtl/>
        </w:rPr>
        <w:t>כך גם אין מחלוקת</w:t>
      </w:r>
      <w:r>
        <w:rPr>
          <w:rFonts w:ascii="Arial" w:hAnsi="Arial" w:hint="cs"/>
          <w:noProof w:val="0"/>
          <w:rtl/>
        </w:rPr>
        <w:t xml:space="preserve"> כ</w:t>
      </w:r>
      <w:r w:rsidR="008B41F2">
        <w:rPr>
          <w:rFonts w:ascii="Arial" w:hAnsi="Arial" w:hint="cs"/>
          <w:noProof w:val="0"/>
          <w:rtl/>
        </w:rPr>
        <w:t>י התובע והבת הבכורה התקשרו יחד בחוזי</w:t>
      </w:r>
      <w:r>
        <w:rPr>
          <w:rFonts w:ascii="Arial" w:hAnsi="Arial" w:hint="cs"/>
          <w:noProof w:val="0"/>
          <w:rtl/>
        </w:rPr>
        <w:t xml:space="preserve"> השכרת הדירה וכי </w:t>
      </w:r>
      <w:r w:rsidR="008B41F2">
        <w:rPr>
          <w:rFonts w:ascii="Arial" w:hAnsi="Arial" w:hint="cs"/>
          <w:noProof w:val="0"/>
          <w:rtl/>
        </w:rPr>
        <w:t>ב</w:t>
      </w:r>
      <w:r>
        <w:rPr>
          <w:rFonts w:ascii="Arial" w:hAnsi="Arial" w:hint="cs"/>
          <w:noProof w:val="0"/>
          <w:rtl/>
        </w:rPr>
        <w:t>משך מספר שנים השיקים שהתקבלו מה</w:t>
      </w:r>
      <w:r w:rsidR="003221CA">
        <w:rPr>
          <w:rFonts w:ascii="Arial" w:hAnsi="Arial" w:hint="cs"/>
          <w:noProof w:val="0"/>
          <w:rtl/>
        </w:rPr>
        <w:t>שכרת הדירה נרשמ</w:t>
      </w:r>
      <w:r w:rsidR="00747978">
        <w:rPr>
          <w:rFonts w:ascii="Arial" w:hAnsi="Arial" w:hint="cs"/>
          <w:noProof w:val="0"/>
          <w:rtl/>
        </w:rPr>
        <w:t>ו לפקודת האישה.</w:t>
      </w:r>
    </w:p>
    <w:p w:rsidR="005554FA" w:rsidRDefault="005554FA" w:rsidP="00DC4866">
      <w:pPr>
        <w:spacing w:line="360" w:lineRule="auto"/>
        <w:ind w:left="567" w:hanging="567"/>
        <w:jc w:val="both"/>
        <w:rPr>
          <w:rFonts w:ascii="Arial" w:hAnsi="Arial"/>
          <w:noProof w:val="0"/>
          <w:rtl/>
        </w:rPr>
      </w:pPr>
    </w:p>
    <w:p w:rsidR="005A17FB" w:rsidRDefault="005554FA" w:rsidP="00B603E9">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בעניין זה העיד התובע כי צרף את הבת להסכמי השכירות מהטעם: </w:t>
      </w:r>
      <w:r>
        <w:rPr>
          <w:rFonts w:ascii="Arial" w:hAnsi="Arial" w:hint="cs"/>
          <w:b/>
          <w:bCs/>
          <w:noProof w:val="0"/>
          <w:rtl/>
        </w:rPr>
        <w:t>' בגלל שהדירה הועברה לק' אמרתי</w:t>
      </w:r>
      <w:r w:rsidR="007932FF">
        <w:rPr>
          <w:rFonts w:ascii="Arial" w:hAnsi="Arial" w:hint="cs"/>
          <w:b/>
          <w:bCs/>
          <w:noProof w:val="0"/>
          <w:rtl/>
        </w:rPr>
        <w:t xml:space="preserve"> שאם יהיה בלאגן בבית משפט, את לא שייכת. אם ק' לא תופיע בחוזה תהיה בעיה. רציתי חס וחלילה אם יהיה עניין משפטי נגד השוכר, יגידו לי את</w:t>
      </w:r>
      <w:r w:rsidR="008B41F2">
        <w:rPr>
          <w:rFonts w:ascii="Arial" w:hAnsi="Arial" w:hint="cs"/>
          <w:b/>
          <w:bCs/>
          <w:noProof w:val="0"/>
          <w:rtl/>
        </w:rPr>
        <w:t>ה</w:t>
      </w:r>
      <w:r w:rsidR="007932FF">
        <w:rPr>
          <w:rFonts w:ascii="Arial" w:hAnsi="Arial" w:hint="cs"/>
          <w:b/>
          <w:bCs/>
          <w:noProof w:val="0"/>
          <w:rtl/>
        </w:rPr>
        <w:t xml:space="preserve"> לא בטאבו, אז הכנסתי את הבת שלי' </w:t>
      </w:r>
      <w:r w:rsidR="007932FF">
        <w:rPr>
          <w:rFonts w:ascii="Arial" w:hAnsi="Arial"/>
          <w:b/>
          <w:bCs/>
          <w:noProof w:val="0"/>
          <w:rtl/>
        </w:rPr>
        <w:t>–</w:t>
      </w:r>
      <w:r w:rsidR="007932FF">
        <w:rPr>
          <w:rFonts w:ascii="Arial" w:hAnsi="Arial" w:hint="cs"/>
          <w:b/>
          <w:bCs/>
          <w:noProof w:val="0"/>
          <w:rtl/>
        </w:rPr>
        <w:t xml:space="preserve"> </w:t>
      </w:r>
      <w:r w:rsidR="007932FF">
        <w:rPr>
          <w:rFonts w:ascii="Arial" w:hAnsi="Arial" w:hint="cs"/>
          <w:noProof w:val="0"/>
          <w:rtl/>
        </w:rPr>
        <w:t>עמ' 7 שורות 1-3.</w:t>
      </w:r>
    </w:p>
    <w:p w:rsidR="003E6F85" w:rsidRDefault="003E6F85" w:rsidP="00DC4866">
      <w:pPr>
        <w:spacing w:line="360" w:lineRule="auto"/>
        <w:ind w:left="567" w:hanging="567"/>
        <w:jc w:val="both"/>
        <w:rPr>
          <w:rFonts w:ascii="Arial" w:hAnsi="Arial"/>
          <w:noProof w:val="0"/>
          <w:rtl/>
        </w:rPr>
      </w:pPr>
    </w:p>
    <w:p w:rsidR="003E6F85" w:rsidRDefault="003E6F85" w:rsidP="003E6F85">
      <w:pPr>
        <w:spacing w:line="360" w:lineRule="auto"/>
        <w:ind w:left="567" w:hanging="567"/>
        <w:jc w:val="both"/>
        <w:rPr>
          <w:rFonts w:ascii="Arial" w:hAnsi="Arial"/>
          <w:noProof w:val="0"/>
          <w:rtl/>
        </w:rPr>
      </w:pPr>
      <w:r>
        <w:rPr>
          <w:rFonts w:ascii="Arial" w:hAnsi="Arial"/>
          <w:noProof w:val="0"/>
          <w:rtl/>
        </w:rPr>
        <w:lastRenderedPageBreak/>
        <w:tab/>
      </w:r>
      <w:r>
        <w:rPr>
          <w:rFonts w:ascii="Arial" w:hAnsi="Arial" w:hint="cs"/>
          <w:noProof w:val="0"/>
          <w:rtl/>
        </w:rPr>
        <w:t>הבת הבכורה</w:t>
      </w:r>
      <w:r w:rsidR="00747978">
        <w:rPr>
          <w:rFonts w:ascii="Arial" w:hAnsi="Arial" w:hint="cs"/>
          <w:noProof w:val="0"/>
          <w:rtl/>
        </w:rPr>
        <w:t xml:space="preserve"> מנגד</w:t>
      </w:r>
      <w:r>
        <w:rPr>
          <w:rFonts w:ascii="Arial" w:hAnsi="Arial" w:hint="cs"/>
          <w:noProof w:val="0"/>
          <w:rtl/>
        </w:rPr>
        <w:t xml:space="preserve"> ניסתה לתרץ עניין זה בעובדת היותה סטודנטית</w:t>
      </w:r>
      <w:r w:rsidR="00747978">
        <w:rPr>
          <w:rFonts w:ascii="Arial" w:hAnsi="Arial" w:hint="cs"/>
          <w:noProof w:val="0"/>
          <w:rtl/>
        </w:rPr>
        <w:t xml:space="preserve"> העסוקה בלימודיה, אם כי לא ברור מה היתה</w:t>
      </w:r>
      <w:r>
        <w:rPr>
          <w:rFonts w:ascii="Arial" w:hAnsi="Arial" w:hint="cs"/>
          <w:noProof w:val="0"/>
          <w:rtl/>
        </w:rPr>
        <w:t xml:space="preserve"> המניעה </w:t>
      </w:r>
      <w:r w:rsidR="009C18CF">
        <w:rPr>
          <w:rFonts w:ascii="Arial" w:hAnsi="Arial" w:hint="cs"/>
          <w:noProof w:val="0"/>
          <w:rtl/>
        </w:rPr>
        <w:t xml:space="preserve">לרישום השיקים </w:t>
      </w:r>
      <w:r>
        <w:rPr>
          <w:rFonts w:ascii="Arial" w:hAnsi="Arial" w:hint="cs"/>
          <w:noProof w:val="0"/>
          <w:rtl/>
        </w:rPr>
        <w:t>לפקודתה במועד בה התייצבה לצורך החתימה על הסכמי השכירות.</w:t>
      </w:r>
    </w:p>
    <w:p w:rsidR="003E6F85" w:rsidRDefault="003E6F85" w:rsidP="003E6F85">
      <w:pPr>
        <w:spacing w:line="360" w:lineRule="auto"/>
        <w:ind w:left="567" w:hanging="567"/>
        <w:jc w:val="both"/>
        <w:rPr>
          <w:rFonts w:ascii="Arial" w:hAnsi="Arial"/>
          <w:noProof w:val="0"/>
          <w:rtl/>
        </w:rPr>
      </w:pPr>
    </w:p>
    <w:p w:rsidR="009C18CF" w:rsidRDefault="003E6F85" w:rsidP="003221CA">
      <w:pPr>
        <w:spacing w:line="360" w:lineRule="auto"/>
        <w:ind w:left="567" w:hanging="567"/>
        <w:jc w:val="both"/>
        <w:rPr>
          <w:rFonts w:ascii="Arial" w:hAnsi="Arial"/>
          <w:noProof w:val="0"/>
          <w:rtl/>
        </w:rPr>
      </w:pPr>
      <w:r>
        <w:rPr>
          <w:rFonts w:ascii="Arial" w:hAnsi="Arial"/>
          <w:noProof w:val="0"/>
          <w:rtl/>
        </w:rPr>
        <w:tab/>
      </w:r>
      <w:r w:rsidR="003221CA">
        <w:rPr>
          <w:rFonts w:ascii="Arial" w:hAnsi="Arial" w:hint="cs"/>
          <w:noProof w:val="0"/>
          <w:rtl/>
        </w:rPr>
        <w:t xml:space="preserve">טענתה המאוחרת של הבת הבכורה, על פיה </w:t>
      </w:r>
      <w:r w:rsidR="00CB28F7">
        <w:rPr>
          <w:rFonts w:ascii="Arial" w:hAnsi="Arial" w:hint="cs"/>
          <w:noProof w:val="0"/>
          <w:rtl/>
        </w:rPr>
        <w:t>היא זו אשר טיפלה בכל עני</w:t>
      </w:r>
      <w:r w:rsidR="003221CA">
        <w:rPr>
          <w:rFonts w:ascii="Arial" w:hAnsi="Arial" w:hint="cs"/>
          <w:noProof w:val="0"/>
          <w:rtl/>
        </w:rPr>
        <w:t xml:space="preserve">יני הדירה, לא רק שלא מועילה לה בהעדר כל הוכחה, אלא אף מזיקה לה בהיותה סותרת את טענתה הקודמת להעדר </w:t>
      </w:r>
      <w:r w:rsidR="00747978">
        <w:rPr>
          <w:rFonts w:ascii="Arial" w:hAnsi="Arial" w:hint="cs"/>
          <w:noProof w:val="0"/>
          <w:rtl/>
        </w:rPr>
        <w:t>פניות מצידה לעסוק בענייני הדירה נוכח היותה סטודנטית.</w:t>
      </w:r>
    </w:p>
    <w:p w:rsidR="00B603E9" w:rsidRDefault="00B603E9" w:rsidP="003221CA">
      <w:pPr>
        <w:spacing w:line="360" w:lineRule="auto"/>
        <w:ind w:left="567" w:hanging="567"/>
        <w:jc w:val="both"/>
        <w:rPr>
          <w:rFonts w:ascii="Arial" w:hAnsi="Arial"/>
          <w:noProof w:val="0"/>
          <w:rtl/>
        </w:rPr>
      </w:pPr>
    </w:p>
    <w:p w:rsidR="00B603E9" w:rsidRPr="00B603E9" w:rsidRDefault="00B603E9" w:rsidP="00EE6C0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לא זו אף זו, </w:t>
      </w:r>
      <w:r w:rsidR="00061420">
        <w:rPr>
          <w:rFonts w:ascii="Arial" w:hAnsi="Arial" w:hint="cs"/>
          <w:noProof w:val="0"/>
          <w:rtl/>
        </w:rPr>
        <w:t>ה</w:t>
      </w:r>
      <w:r>
        <w:rPr>
          <w:rFonts w:ascii="Arial" w:hAnsi="Arial" w:hint="cs"/>
          <w:noProof w:val="0"/>
          <w:rtl/>
        </w:rPr>
        <w:t xml:space="preserve">יא אף סותרת את </w:t>
      </w:r>
      <w:r w:rsidR="00D27CA6">
        <w:rPr>
          <w:rFonts w:ascii="Arial" w:hAnsi="Arial" w:hint="cs"/>
          <w:noProof w:val="0"/>
          <w:rtl/>
        </w:rPr>
        <w:t>עדות האישה, על פיה הבת הבכ</w:t>
      </w:r>
      <w:r w:rsidR="0035527F">
        <w:rPr>
          <w:rFonts w:ascii="Arial" w:hAnsi="Arial" w:hint="cs"/>
          <w:noProof w:val="0"/>
          <w:rtl/>
        </w:rPr>
        <w:t>ו</w:t>
      </w:r>
      <w:r w:rsidR="00A90099">
        <w:rPr>
          <w:rFonts w:ascii="Arial" w:hAnsi="Arial" w:hint="cs"/>
          <w:noProof w:val="0"/>
          <w:rtl/>
        </w:rPr>
        <w:t>רה נהגה לצאת מהבית</w:t>
      </w:r>
      <w:r w:rsidR="00D27CA6">
        <w:rPr>
          <w:rFonts w:ascii="Arial" w:hAnsi="Arial" w:hint="cs"/>
          <w:noProof w:val="0"/>
          <w:rtl/>
        </w:rPr>
        <w:t xml:space="preserve"> בשעה 06:</w:t>
      </w:r>
      <w:r w:rsidR="0035527F">
        <w:rPr>
          <w:rFonts w:ascii="Arial" w:hAnsi="Arial" w:hint="cs"/>
          <w:noProof w:val="0"/>
          <w:rtl/>
        </w:rPr>
        <w:t xml:space="preserve">00 בבוקר </w:t>
      </w:r>
      <w:r w:rsidR="00D27CA6">
        <w:rPr>
          <w:rFonts w:ascii="Arial" w:hAnsi="Arial" w:hint="cs"/>
          <w:noProof w:val="0"/>
          <w:rtl/>
        </w:rPr>
        <w:t xml:space="preserve">ושבה </w:t>
      </w:r>
      <w:r w:rsidR="00A90099">
        <w:rPr>
          <w:rFonts w:ascii="Arial" w:hAnsi="Arial" w:hint="cs"/>
          <w:noProof w:val="0"/>
          <w:rtl/>
        </w:rPr>
        <w:t>אליו בחזרה</w:t>
      </w:r>
      <w:r w:rsidR="00D27CA6">
        <w:rPr>
          <w:rFonts w:ascii="Arial" w:hAnsi="Arial" w:hint="cs"/>
          <w:noProof w:val="0"/>
          <w:rtl/>
        </w:rPr>
        <w:t xml:space="preserve"> ב</w:t>
      </w:r>
      <w:r w:rsidR="0035527F">
        <w:rPr>
          <w:rFonts w:ascii="Arial" w:hAnsi="Arial" w:hint="cs"/>
          <w:noProof w:val="0"/>
          <w:rtl/>
        </w:rPr>
        <w:t>שעות ה</w:t>
      </w:r>
      <w:r w:rsidR="00D27CA6">
        <w:rPr>
          <w:rFonts w:ascii="Arial" w:hAnsi="Arial" w:hint="cs"/>
          <w:noProof w:val="0"/>
          <w:rtl/>
        </w:rPr>
        <w:t xml:space="preserve">לילה </w:t>
      </w:r>
      <w:r w:rsidR="00D27CA6">
        <w:rPr>
          <w:rFonts w:ascii="Arial" w:hAnsi="Arial"/>
          <w:noProof w:val="0"/>
          <w:rtl/>
        </w:rPr>
        <w:t>–</w:t>
      </w:r>
      <w:r w:rsidR="00D27CA6">
        <w:rPr>
          <w:rFonts w:ascii="Arial" w:hAnsi="Arial" w:hint="cs"/>
          <w:noProof w:val="0"/>
          <w:rtl/>
        </w:rPr>
        <w:t xml:space="preserve"> עמ' 15 שורה 24 וכן את </w:t>
      </w:r>
      <w:r>
        <w:rPr>
          <w:rFonts w:ascii="Arial" w:hAnsi="Arial" w:hint="cs"/>
          <w:noProof w:val="0"/>
          <w:rtl/>
        </w:rPr>
        <w:t xml:space="preserve">עדותו של מר ס', </w:t>
      </w:r>
      <w:r w:rsidR="00EE6C0F">
        <w:rPr>
          <w:rFonts w:ascii="Arial" w:hAnsi="Arial" w:hint="cs"/>
          <w:noProof w:val="0"/>
          <w:rtl/>
        </w:rPr>
        <w:t xml:space="preserve">אשר התגורר בדירה בשכירות משך מספר שנים, </w:t>
      </w:r>
      <w:r>
        <w:rPr>
          <w:rFonts w:ascii="Arial" w:hAnsi="Arial" w:hint="cs"/>
          <w:noProof w:val="0"/>
          <w:rtl/>
        </w:rPr>
        <w:t xml:space="preserve">אשר העיד כי הבת הבכורה </w:t>
      </w:r>
      <w:r>
        <w:rPr>
          <w:rFonts w:ascii="Arial" w:hAnsi="Arial" w:hint="cs"/>
          <w:b/>
          <w:bCs/>
          <w:noProof w:val="0"/>
          <w:rtl/>
        </w:rPr>
        <w:t>'</w:t>
      </w:r>
      <w:r w:rsidR="006C7AF6">
        <w:rPr>
          <w:rFonts w:ascii="Arial" w:hAnsi="Arial" w:hint="cs"/>
          <w:b/>
          <w:bCs/>
          <w:noProof w:val="0"/>
          <w:rtl/>
        </w:rPr>
        <w:t>מעולם לא היתה בבית שלי ל</w:t>
      </w:r>
      <w:r>
        <w:rPr>
          <w:rFonts w:ascii="Arial" w:hAnsi="Arial" w:hint="cs"/>
          <w:b/>
          <w:bCs/>
          <w:noProof w:val="0"/>
          <w:rtl/>
        </w:rPr>
        <w:t xml:space="preserve">א ראיתי אותה' </w:t>
      </w:r>
      <w:r>
        <w:rPr>
          <w:rFonts w:ascii="Arial" w:hAnsi="Arial"/>
          <w:b/>
          <w:bCs/>
          <w:noProof w:val="0"/>
          <w:rtl/>
        </w:rPr>
        <w:t>–</w:t>
      </w:r>
      <w:r>
        <w:rPr>
          <w:rFonts w:ascii="Arial" w:hAnsi="Arial" w:hint="cs"/>
          <w:b/>
          <w:bCs/>
          <w:noProof w:val="0"/>
          <w:rtl/>
        </w:rPr>
        <w:t xml:space="preserve"> </w:t>
      </w:r>
      <w:r>
        <w:rPr>
          <w:rFonts w:ascii="Arial" w:hAnsi="Arial" w:hint="cs"/>
          <w:noProof w:val="0"/>
          <w:rtl/>
        </w:rPr>
        <w:t>ע</w:t>
      </w:r>
      <w:r w:rsidR="0035527F">
        <w:rPr>
          <w:rFonts w:ascii="Arial" w:hAnsi="Arial" w:hint="cs"/>
          <w:noProof w:val="0"/>
          <w:rtl/>
        </w:rPr>
        <w:t xml:space="preserve">מ' 10 </w:t>
      </w:r>
      <w:r>
        <w:rPr>
          <w:rFonts w:ascii="Arial" w:hAnsi="Arial" w:hint="cs"/>
          <w:noProof w:val="0"/>
          <w:rtl/>
        </w:rPr>
        <w:t>שורה 9.</w:t>
      </w:r>
    </w:p>
    <w:p w:rsidR="00E822D4" w:rsidRDefault="00E822D4" w:rsidP="00DC4866">
      <w:pPr>
        <w:spacing w:line="360" w:lineRule="auto"/>
        <w:ind w:left="567" w:hanging="567"/>
        <w:jc w:val="both"/>
        <w:rPr>
          <w:rFonts w:ascii="Arial" w:hAnsi="Arial"/>
          <w:noProof w:val="0"/>
          <w:rtl/>
        </w:rPr>
      </w:pPr>
    </w:p>
    <w:p w:rsidR="00E822D4" w:rsidRDefault="00E822D4" w:rsidP="002A5975">
      <w:pPr>
        <w:spacing w:line="360" w:lineRule="auto"/>
        <w:ind w:left="567" w:hanging="567"/>
        <w:jc w:val="both"/>
        <w:rPr>
          <w:rFonts w:ascii="Arial" w:hAnsi="Arial"/>
          <w:noProof w:val="0"/>
          <w:rtl/>
        </w:rPr>
      </w:pPr>
      <w:r>
        <w:rPr>
          <w:rFonts w:ascii="Arial" w:hAnsi="Arial" w:hint="cs"/>
          <w:noProof w:val="0"/>
          <w:rtl/>
        </w:rPr>
        <w:t>2</w:t>
      </w:r>
      <w:r w:rsidR="00087FE8">
        <w:rPr>
          <w:rFonts w:ascii="Arial" w:hAnsi="Arial" w:hint="cs"/>
          <w:noProof w:val="0"/>
          <w:rtl/>
        </w:rPr>
        <w:t>8</w:t>
      </w:r>
      <w:r>
        <w:rPr>
          <w:rFonts w:ascii="Arial" w:hAnsi="Arial" w:hint="cs"/>
          <w:noProof w:val="0"/>
          <w:rtl/>
        </w:rPr>
        <w:t>.</w:t>
      </w:r>
      <w:r>
        <w:rPr>
          <w:rFonts w:ascii="Arial" w:hAnsi="Arial" w:hint="cs"/>
          <w:noProof w:val="0"/>
          <w:rtl/>
        </w:rPr>
        <w:tab/>
      </w:r>
      <w:r w:rsidR="002A5975">
        <w:rPr>
          <w:rFonts w:ascii="Arial" w:hAnsi="Arial" w:hint="cs"/>
          <w:noProof w:val="0"/>
          <w:rtl/>
        </w:rPr>
        <w:t>הבת הבכורה אף לא הוכיחה, ולו בראשית ראיה,</w:t>
      </w:r>
      <w:r>
        <w:rPr>
          <w:rFonts w:ascii="Arial" w:hAnsi="Arial" w:hint="cs"/>
          <w:noProof w:val="0"/>
          <w:rtl/>
        </w:rPr>
        <w:t xml:space="preserve"> כ</w:t>
      </w:r>
      <w:r w:rsidR="001171BA">
        <w:rPr>
          <w:rFonts w:ascii="Arial" w:hAnsi="Arial" w:hint="cs"/>
          <w:noProof w:val="0"/>
          <w:rtl/>
        </w:rPr>
        <w:t xml:space="preserve">י </w:t>
      </w:r>
      <w:r w:rsidR="0007032A">
        <w:rPr>
          <w:rFonts w:ascii="Arial" w:hAnsi="Arial" w:hint="cs"/>
          <w:noProof w:val="0"/>
          <w:rtl/>
        </w:rPr>
        <w:t>קיבלה ליד</w:t>
      </w:r>
      <w:r w:rsidR="00D07D88">
        <w:rPr>
          <w:rFonts w:ascii="Arial" w:hAnsi="Arial" w:hint="cs"/>
          <w:noProof w:val="0"/>
          <w:rtl/>
        </w:rPr>
        <w:t>י</w:t>
      </w:r>
      <w:r w:rsidR="0007032A">
        <w:rPr>
          <w:rFonts w:ascii="Arial" w:hAnsi="Arial" w:hint="cs"/>
          <w:noProof w:val="0"/>
          <w:rtl/>
        </w:rPr>
        <w:t>ה את דמי השכירות</w:t>
      </w:r>
      <w:r w:rsidR="001171BA">
        <w:rPr>
          <w:rFonts w:ascii="Arial" w:hAnsi="Arial" w:hint="cs"/>
          <w:noProof w:val="0"/>
          <w:rtl/>
        </w:rPr>
        <w:t xml:space="preserve"> או שכספים אלה הועברו לחשבון הבנק שברשותה או </w:t>
      </w:r>
      <w:r w:rsidR="002A5975">
        <w:rPr>
          <w:rFonts w:ascii="Arial" w:hAnsi="Arial" w:hint="cs"/>
          <w:noProof w:val="0"/>
          <w:rtl/>
        </w:rPr>
        <w:t>שימשו ל</w:t>
      </w:r>
      <w:r w:rsidR="001171BA">
        <w:rPr>
          <w:rFonts w:ascii="Arial" w:hAnsi="Arial" w:hint="cs"/>
          <w:noProof w:val="0"/>
          <w:rtl/>
        </w:rPr>
        <w:t>מימון צרכיה. כך גם לא הוכיחה כי</w:t>
      </w:r>
      <w:r w:rsidR="0007032A">
        <w:rPr>
          <w:rFonts w:ascii="Arial" w:hAnsi="Arial" w:hint="cs"/>
          <w:noProof w:val="0"/>
          <w:rtl/>
        </w:rPr>
        <w:t xml:space="preserve"> נהנתה מהדיר</w:t>
      </w:r>
      <w:r w:rsidR="003E6F85">
        <w:rPr>
          <w:rFonts w:ascii="Arial" w:hAnsi="Arial" w:hint="cs"/>
          <w:noProof w:val="0"/>
          <w:rtl/>
        </w:rPr>
        <w:t>ה</w:t>
      </w:r>
      <w:r w:rsidR="0007032A">
        <w:rPr>
          <w:rFonts w:ascii="Arial" w:hAnsi="Arial" w:hint="cs"/>
          <w:noProof w:val="0"/>
          <w:rtl/>
        </w:rPr>
        <w:t xml:space="preserve"> </w:t>
      </w:r>
      <w:r w:rsidR="001171BA">
        <w:rPr>
          <w:rFonts w:ascii="Arial" w:hAnsi="Arial" w:hint="cs"/>
          <w:noProof w:val="0"/>
          <w:rtl/>
        </w:rPr>
        <w:t>ב</w:t>
      </w:r>
      <w:r w:rsidR="0007032A">
        <w:rPr>
          <w:rFonts w:ascii="Arial" w:hAnsi="Arial" w:hint="cs"/>
          <w:noProof w:val="0"/>
          <w:rtl/>
        </w:rPr>
        <w:t>דמות של מגורים בה.</w:t>
      </w:r>
    </w:p>
    <w:p w:rsidR="0007296D" w:rsidRDefault="0007296D" w:rsidP="00087FE8">
      <w:pPr>
        <w:spacing w:line="360" w:lineRule="auto"/>
        <w:ind w:left="567" w:hanging="567"/>
        <w:jc w:val="both"/>
        <w:rPr>
          <w:rFonts w:ascii="Arial" w:hAnsi="Arial"/>
          <w:noProof w:val="0"/>
          <w:rtl/>
        </w:rPr>
      </w:pPr>
    </w:p>
    <w:p w:rsidR="0007296D" w:rsidRDefault="0007296D" w:rsidP="00A25160">
      <w:pPr>
        <w:spacing w:line="360" w:lineRule="auto"/>
        <w:ind w:left="567" w:hanging="567"/>
        <w:jc w:val="both"/>
        <w:rPr>
          <w:rFonts w:ascii="Arial" w:hAnsi="Arial"/>
          <w:noProof w:val="0"/>
          <w:rtl/>
        </w:rPr>
      </w:pPr>
      <w:r>
        <w:rPr>
          <w:rFonts w:ascii="Arial" w:hAnsi="Arial"/>
          <w:noProof w:val="0"/>
          <w:rtl/>
        </w:rPr>
        <w:tab/>
      </w:r>
      <w:r w:rsidR="008B3DED">
        <w:rPr>
          <w:rFonts w:ascii="Arial" w:hAnsi="Arial" w:hint="cs"/>
          <w:noProof w:val="0"/>
          <w:rtl/>
        </w:rPr>
        <w:t>בישיבת</w:t>
      </w:r>
      <w:r>
        <w:rPr>
          <w:rFonts w:ascii="Arial" w:hAnsi="Arial" w:hint="cs"/>
          <w:noProof w:val="0"/>
          <w:rtl/>
        </w:rPr>
        <w:t xml:space="preserve"> ההוכחות שינ</w:t>
      </w:r>
      <w:r w:rsidR="006A5D90">
        <w:rPr>
          <w:rFonts w:ascii="Arial" w:hAnsi="Arial" w:hint="cs"/>
          <w:noProof w:val="0"/>
          <w:rtl/>
        </w:rPr>
        <w:t xml:space="preserve">תה הבת הבכורה את </w:t>
      </w:r>
      <w:r w:rsidR="002A5975">
        <w:rPr>
          <w:rFonts w:ascii="Arial" w:hAnsi="Arial" w:hint="cs"/>
          <w:noProof w:val="0"/>
          <w:rtl/>
        </w:rPr>
        <w:t>ה</w:t>
      </w:r>
      <w:r w:rsidR="006A5D90">
        <w:rPr>
          <w:rFonts w:ascii="Arial" w:hAnsi="Arial" w:hint="cs"/>
          <w:noProof w:val="0"/>
          <w:rtl/>
        </w:rPr>
        <w:t>גרס</w:t>
      </w:r>
      <w:r w:rsidR="002A5975">
        <w:rPr>
          <w:rFonts w:ascii="Arial" w:hAnsi="Arial" w:hint="cs"/>
          <w:noProof w:val="0"/>
          <w:rtl/>
        </w:rPr>
        <w:t>ה שמסרו</w:t>
      </w:r>
      <w:r w:rsidR="006A5D90">
        <w:rPr>
          <w:rFonts w:ascii="Arial" w:hAnsi="Arial" w:hint="cs"/>
          <w:noProof w:val="0"/>
          <w:rtl/>
        </w:rPr>
        <w:t xml:space="preserve"> הנתבעות בכתב הגנתן, על פיה הגם שהשיקים </w:t>
      </w:r>
      <w:r w:rsidR="002A5975">
        <w:rPr>
          <w:rFonts w:ascii="Arial" w:hAnsi="Arial" w:hint="cs"/>
          <w:noProof w:val="0"/>
          <w:rtl/>
        </w:rPr>
        <w:t>נ</w:t>
      </w:r>
      <w:r w:rsidR="006A5D90">
        <w:rPr>
          <w:rFonts w:ascii="Arial" w:hAnsi="Arial" w:hint="cs"/>
          <w:noProof w:val="0"/>
          <w:rtl/>
        </w:rPr>
        <w:t>רשמו לפקודת האישה הרי שהם</w:t>
      </w:r>
      <w:r w:rsidR="002A5975">
        <w:rPr>
          <w:rFonts w:ascii="Arial" w:hAnsi="Arial" w:hint="cs"/>
          <w:noProof w:val="0"/>
          <w:rtl/>
        </w:rPr>
        <w:t xml:space="preserve"> הועברו לשימושה של </w:t>
      </w:r>
      <w:r w:rsidR="006A5D90">
        <w:rPr>
          <w:rFonts w:ascii="Arial" w:hAnsi="Arial" w:hint="cs"/>
          <w:noProof w:val="0"/>
          <w:rtl/>
        </w:rPr>
        <w:t>הבת הבכורה (ראו, סעיף 34 לכתב ההגנה של האישה וסעיף 10 לכתב ההגנה של הבת הבכורה)</w:t>
      </w:r>
      <w:r w:rsidR="008B3DED">
        <w:rPr>
          <w:rFonts w:ascii="Arial" w:hAnsi="Arial" w:hint="cs"/>
          <w:noProof w:val="0"/>
          <w:rtl/>
        </w:rPr>
        <w:t xml:space="preserve"> וכן את הגרסה שהעניקה בישיבת קדם המשפט, אשר התקיימה ביום 20.09.22, שם העידה כי לא שילמה תמורה בעבור הדירה </w:t>
      </w:r>
      <w:r w:rsidR="008B3DED">
        <w:rPr>
          <w:rFonts w:ascii="Arial" w:hAnsi="Arial"/>
          <w:noProof w:val="0"/>
          <w:rtl/>
        </w:rPr>
        <w:t>–</w:t>
      </w:r>
      <w:r w:rsidR="008B3DED">
        <w:rPr>
          <w:rFonts w:ascii="Arial" w:hAnsi="Arial" w:hint="cs"/>
          <w:noProof w:val="0"/>
          <w:rtl/>
        </w:rPr>
        <w:t xml:space="preserve"> עמ' 1 שורה 24 וכי הגם שהשקים לא נרשמו לפקודתה, הרי שכספי השכירות שימשו לצרכיה וכי היא מטפלת בדירה ומנהלת את הכל</w:t>
      </w:r>
      <w:r w:rsidR="008B3DED">
        <w:rPr>
          <w:rFonts w:ascii="Arial" w:hAnsi="Arial"/>
          <w:noProof w:val="0"/>
          <w:rtl/>
        </w:rPr>
        <w:t>–</w:t>
      </w:r>
      <w:r w:rsidR="00A25160">
        <w:rPr>
          <w:rFonts w:ascii="Arial" w:hAnsi="Arial" w:hint="cs"/>
          <w:noProof w:val="0"/>
          <w:rtl/>
        </w:rPr>
        <w:t xml:space="preserve"> עמ' 2 שורות 1-2, ו</w:t>
      </w:r>
      <w:r w:rsidR="002312C2">
        <w:rPr>
          <w:rFonts w:ascii="Arial" w:hAnsi="Arial" w:hint="cs"/>
          <w:noProof w:val="0"/>
          <w:rtl/>
        </w:rPr>
        <w:t xml:space="preserve">העידה בעניין זה כך: </w:t>
      </w:r>
      <w:r w:rsidR="002312C2">
        <w:rPr>
          <w:rFonts w:ascii="Arial" w:hAnsi="Arial" w:hint="cs"/>
          <w:b/>
          <w:bCs/>
          <w:noProof w:val="0"/>
          <w:rtl/>
        </w:rPr>
        <w:t xml:space="preserve">'השיקים בהתחלה היו על שמם בגלל שהם לקחו הלוואה, </w:t>
      </w:r>
      <w:r w:rsidR="002312C2" w:rsidRPr="008916FE">
        <w:rPr>
          <w:rFonts w:ascii="Arial" w:hAnsi="Arial" w:hint="cs"/>
          <w:b/>
          <w:bCs/>
          <w:noProof w:val="0"/>
          <w:u w:val="single"/>
          <w:rtl/>
        </w:rPr>
        <w:t>אז הסכמתי שזה יכסה להם את המשכנתא</w:t>
      </w:r>
      <w:r w:rsidR="002312C2">
        <w:rPr>
          <w:rFonts w:ascii="Arial" w:hAnsi="Arial" w:hint="cs"/>
          <w:b/>
          <w:bCs/>
          <w:noProof w:val="0"/>
          <w:rtl/>
        </w:rPr>
        <w:t xml:space="preserve">. מאז השכירות עם ס' השיקים היו לפקודת נ' </w:t>
      </w:r>
      <w:r w:rsidR="002312C2">
        <w:rPr>
          <w:rFonts w:ascii="Arial" w:hAnsi="Arial" w:hint="cs"/>
          <w:noProof w:val="0"/>
          <w:rtl/>
        </w:rPr>
        <w:t xml:space="preserve">(האישה </w:t>
      </w:r>
      <w:r w:rsidR="002312C2">
        <w:rPr>
          <w:rFonts w:ascii="Arial" w:hAnsi="Arial"/>
          <w:noProof w:val="0"/>
          <w:rtl/>
        </w:rPr>
        <w:t>–</w:t>
      </w:r>
      <w:r w:rsidR="002312C2">
        <w:rPr>
          <w:rFonts w:ascii="Arial" w:hAnsi="Arial" w:hint="cs"/>
          <w:noProof w:val="0"/>
          <w:rtl/>
        </w:rPr>
        <w:t xml:space="preserve"> ה.ש.-ע.ג.) </w:t>
      </w:r>
      <w:r w:rsidR="002312C2" w:rsidRPr="008916FE">
        <w:rPr>
          <w:rFonts w:ascii="Arial" w:hAnsi="Arial" w:hint="cs"/>
          <w:b/>
          <w:bCs/>
          <w:noProof w:val="0"/>
          <w:u w:val="single"/>
          <w:rtl/>
        </w:rPr>
        <w:t>והסכמתי להם לקחת את דמי השכירות כדי לכסות את ההלוואות שלהם. הם אמרו שלקחו הרבה הלוואות ואם אני יכולה לעזור להם לכסות את ההלוואות</w:t>
      </w:r>
      <w:r w:rsidR="002312C2">
        <w:rPr>
          <w:rFonts w:ascii="Arial" w:hAnsi="Arial" w:hint="cs"/>
          <w:b/>
          <w:bCs/>
          <w:noProof w:val="0"/>
          <w:rtl/>
        </w:rPr>
        <w:t xml:space="preserve">, </w:t>
      </w:r>
      <w:r w:rsidR="00D91437">
        <w:rPr>
          <w:rFonts w:ascii="Arial" w:hAnsi="Arial" w:hint="cs"/>
          <w:b/>
          <w:bCs/>
          <w:noProof w:val="0"/>
          <w:rtl/>
        </w:rPr>
        <w:t xml:space="preserve">גם ככה אני גרה אצלם . . . </w:t>
      </w:r>
      <w:r w:rsidR="00D91437" w:rsidRPr="008916FE">
        <w:rPr>
          <w:rFonts w:ascii="Arial" w:hAnsi="Arial" w:hint="cs"/>
          <w:b/>
          <w:bCs/>
          <w:noProof w:val="0"/>
          <w:u w:val="single"/>
          <w:rtl/>
        </w:rPr>
        <w:t>רצי</w:t>
      </w:r>
      <w:r w:rsidR="008916FE" w:rsidRPr="008916FE">
        <w:rPr>
          <w:rFonts w:ascii="Arial" w:hAnsi="Arial" w:hint="cs"/>
          <w:b/>
          <w:bCs/>
          <w:noProof w:val="0"/>
          <w:u w:val="single"/>
          <w:rtl/>
        </w:rPr>
        <w:t>ת</w:t>
      </w:r>
      <w:r w:rsidR="00D91437" w:rsidRPr="008916FE">
        <w:rPr>
          <w:rFonts w:ascii="Arial" w:hAnsi="Arial" w:hint="cs"/>
          <w:b/>
          <w:bCs/>
          <w:noProof w:val="0"/>
          <w:u w:val="single"/>
          <w:rtl/>
        </w:rPr>
        <w:t>י לע</w:t>
      </w:r>
      <w:r w:rsidR="00EE6C0F">
        <w:rPr>
          <w:rFonts w:ascii="Arial" w:hAnsi="Arial" w:hint="cs"/>
          <w:b/>
          <w:bCs/>
          <w:noProof w:val="0"/>
          <w:u w:val="single"/>
          <w:rtl/>
        </w:rPr>
        <w:t>ז</w:t>
      </w:r>
      <w:r w:rsidR="00D91437" w:rsidRPr="008916FE">
        <w:rPr>
          <w:rFonts w:ascii="Arial" w:hAnsi="Arial" w:hint="cs"/>
          <w:b/>
          <w:bCs/>
          <w:noProof w:val="0"/>
          <w:u w:val="single"/>
          <w:rtl/>
        </w:rPr>
        <w:t>ור לה</w:t>
      </w:r>
      <w:r w:rsidR="008916FE" w:rsidRPr="008916FE">
        <w:rPr>
          <w:rFonts w:ascii="Arial" w:hAnsi="Arial" w:hint="cs"/>
          <w:b/>
          <w:bCs/>
          <w:noProof w:val="0"/>
          <w:u w:val="single"/>
          <w:rtl/>
        </w:rPr>
        <w:t>ם</w:t>
      </w:r>
      <w:r w:rsidR="00D91437" w:rsidRPr="008916FE">
        <w:rPr>
          <w:rFonts w:ascii="Arial" w:hAnsi="Arial" w:hint="cs"/>
          <w:b/>
          <w:bCs/>
          <w:noProof w:val="0"/>
          <w:u w:val="single"/>
          <w:rtl/>
        </w:rPr>
        <w:t xml:space="preserve"> כי הם היו צריכים</w:t>
      </w:r>
      <w:r w:rsidR="00D91437">
        <w:rPr>
          <w:rFonts w:ascii="Arial" w:hAnsi="Arial" w:hint="cs"/>
          <w:b/>
          <w:bCs/>
          <w:noProof w:val="0"/>
          <w:rtl/>
        </w:rPr>
        <w:t>, אבל הדירה שלי. אני בד</w:t>
      </w:r>
      <w:r w:rsidR="008916FE">
        <w:rPr>
          <w:rFonts w:ascii="Arial" w:hAnsi="Arial" w:hint="cs"/>
          <w:b/>
          <w:bCs/>
          <w:noProof w:val="0"/>
          <w:rtl/>
        </w:rPr>
        <w:t>יוק התחלתי את הלימודי</w:t>
      </w:r>
      <w:r w:rsidR="00993AF9">
        <w:rPr>
          <w:rFonts w:ascii="Arial" w:hAnsi="Arial" w:hint="cs"/>
          <w:b/>
          <w:bCs/>
          <w:noProof w:val="0"/>
          <w:rtl/>
        </w:rPr>
        <w:t>ם</w:t>
      </w:r>
      <w:r w:rsidR="008916FE">
        <w:rPr>
          <w:rFonts w:ascii="Arial" w:hAnsi="Arial" w:hint="cs"/>
          <w:b/>
          <w:bCs/>
          <w:noProof w:val="0"/>
          <w:rtl/>
        </w:rPr>
        <w:t xml:space="preserve"> וגרתי אצלם, אז התנהגתי בסדר </w:t>
      </w:r>
      <w:r w:rsidR="008916FE">
        <w:rPr>
          <w:rFonts w:ascii="Arial" w:hAnsi="Arial" w:hint="cs"/>
          <w:b/>
          <w:bCs/>
          <w:noProof w:val="0"/>
          <w:u w:val="single"/>
          <w:rtl/>
        </w:rPr>
        <w:t xml:space="preserve">אז לא היה אכפת לעזור להם, עזרתי מרצוני' </w:t>
      </w:r>
      <w:r w:rsidR="008916FE">
        <w:rPr>
          <w:rFonts w:ascii="Arial" w:hAnsi="Arial"/>
          <w:noProof w:val="0"/>
          <w:rtl/>
        </w:rPr>
        <w:t>–</w:t>
      </w:r>
      <w:r w:rsidR="008916FE">
        <w:rPr>
          <w:rFonts w:ascii="Arial" w:hAnsi="Arial" w:hint="cs"/>
          <w:noProof w:val="0"/>
          <w:rtl/>
        </w:rPr>
        <w:t xml:space="preserve"> ההדגשות אינן במקור-ה.ש.-ע.ג.) בעמ' 13 שורות 10-16.</w:t>
      </w:r>
      <w:r w:rsidR="00A25160" w:rsidRPr="00A25160">
        <w:rPr>
          <w:rFonts w:ascii="Arial" w:hAnsi="Arial" w:hint="cs"/>
          <w:noProof w:val="0"/>
          <w:rtl/>
        </w:rPr>
        <w:t xml:space="preserve"> </w:t>
      </w:r>
    </w:p>
    <w:p w:rsidR="008916FE" w:rsidRDefault="008916FE" w:rsidP="008916FE">
      <w:pPr>
        <w:spacing w:line="360" w:lineRule="auto"/>
        <w:ind w:left="567" w:hanging="567"/>
        <w:jc w:val="both"/>
        <w:rPr>
          <w:rFonts w:ascii="Arial" w:hAnsi="Arial"/>
          <w:noProof w:val="0"/>
          <w:rtl/>
        </w:rPr>
      </w:pPr>
    </w:p>
    <w:p w:rsidR="008916FE" w:rsidRPr="008916FE" w:rsidRDefault="008916FE" w:rsidP="00993AF9">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לא די שהסתירה </w:t>
      </w:r>
      <w:r w:rsidR="00A90099">
        <w:rPr>
          <w:rFonts w:ascii="Arial" w:hAnsi="Arial" w:hint="cs"/>
          <w:noProof w:val="0"/>
          <w:rtl/>
        </w:rPr>
        <w:t>בגרסאות שמסרה הבת הבכורה משליכה</w:t>
      </w:r>
      <w:r>
        <w:rPr>
          <w:rFonts w:ascii="Arial" w:hAnsi="Arial" w:hint="cs"/>
          <w:noProof w:val="0"/>
          <w:rtl/>
        </w:rPr>
        <w:t xml:space="preserve"> לעניין אמינותה, א</w:t>
      </w:r>
      <w:r w:rsidR="007851BD">
        <w:rPr>
          <w:rFonts w:ascii="Arial" w:hAnsi="Arial" w:hint="cs"/>
          <w:noProof w:val="0"/>
          <w:rtl/>
        </w:rPr>
        <w:t>ל</w:t>
      </w:r>
      <w:r>
        <w:rPr>
          <w:rFonts w:ascii="Arial" w:hAnsi="Arial" w:hint="cs"/>
          <w:noProof w:val="0"/>
          <w:rtl/>
        </w:rPr>
        <w:t xml:space="preserve">א שהיא אף מחזקת את גרסת התובע בעניין </w:t>
      </w:r>
      <w:r w:rsidR="008C16C0">
        <w:rPr>
          <w:rFonts w:ascii="Arial" w:hAnsi="Arial" w:hint="cs"/>
          <w:noProof w:val="0"/>
          <w:rtl/>
        </w:rPr>
        <w:t xml:space="preserve">העדר </w:t>
      </w:r>
      <w:r>
        <w:rPr>
          <w:rFonts w:ascii="Arial" w:hAnsi="Arial" w:hint="cs"/>
          <w:noProof w:val="0"/>
          <w:rtl/>
        </w:rPr>
        <w:t>הגיונה של הענקת המתנה</w:t>
      </w:r>
      <w:r w:rsidR="008C16C0">
        <w:rPr>
          <w:rFonts w:ascii="Arial" w:hAnsi="Arial" w:hint="cs"/>
          <w:noProof w:val="0"/>
          <w:rtl/>
        </w:rPr>
        <w:t>,</w:t>
      </w:r>
      <w:r>
        <w:rPr>
          <w:rFonts w:ascii="Arial" w:hAnsi="Arial" w:hint="cs"/>
          <w:noProof w:val="0"/>
          <w:rtl/>
        </w:rPr>
        <w:t xml:space="preserve"> לנוכח מצבם הכלכלי של האיש והאיש</w:t>
      </w:r>
      <w:r w:rsidR="00993AF9">
        <w:rPr>
          <w:rFonts w:ascii="Arial" w:hAnsi="Arial" w:hint="cs"/>
          <w:noProof w:val="0"/>
          <w:rtl/>
        </w:rPr>
        <w:t xml:space="preserve">ה והחובות הרבים שרבצו על השניים, עד כדי כך </w:t>
      </w:r>
      <w:r w:rsidR="008C16C0">
        <w:rPr>
          <w:rFonts w:ascii="Arial" w:hAnsi="Arial" w:hint="cs"/>
          <w:noProof w:val="0"/>
          <w:rtl/>
        </w:rPr>
        <w:t>שנאלצו, לכאורה,</w:t>
      </w:r>
      <w:r w:rsidR="00993AF9">
        <w:rPr>
          <w:rFonts w:ascii="Arial" w:hAnsi="Arial" w:hint="cs"/>
          <w:noProof w:val="0"/>
          <w:rtl/>
        </w:rPr>
        <w:t xml:space="preserve"> להסתייע כלכלית בבת הבכורה.</w:t>
      </w:r>
      <w:r w:rsidR="008C16C0">
        <w:rPr>
          <w:rFonts w:ascii="Arial" w:hAnsi="Arial" w:hint="cs"/>
          <w:noProof w:val="0"/>
          <w:rtl/>
        </w:rPr>
        <w:t xml:space="preserve"> </w:t>
      </w:r>
    </w:p>
    <w:p w:rsidR="00EE120E" w:rsidRDefault="00EE120E" w:rsidP="00087FE8">
      <w:pPr>
        <w:spacing w:line="360" w:lineRule="auto"/>
        <w:ind w:left="567" w:hanging="567"/>
        <w:jc w:val="both"/>
        <w:rPr>
          <w:rFonts w:ascii="Arial" w:hAnsi="Arial"/>
          <w:noProof w:val="0"/>
          <w:rtl/>
        </w:rPr>
      </w:pPr>
    </w:p>
    <w:p w:rsidR="00EE120E" w:rsidRDefault="00EE120E" w:rsidP="00993AF9">
      <w:pPr>
        <w:spacing w:line="360" w:lineRule="auto"/>
        <w:ind w:left="567" w:hanging="567"/>
        <w:jc w:val="both"/>
        <w:rPr>
          <w:rFonts w:ascii="Arial" w:hAnsi="Arial"/>
          <w:noProof w:val="0"/>
          <w:rtl/>
        </w:rPr>
      </w:pPr>
      <w:r>
        <w:rPr>
          <w:rFonts w:ascii="Arial" w:hAnsi="Arial"/>
          <w:noProof w:val="0"/>
          <w:rtl/>
        </w:rPr>
        <w:lastRenderedPageBreak/>
        <w:tab/>
      </w:r>
      <w:r w:rsidR="00993AF9">
        <w:rPr>
          <w:rFonts w:ascii="Arial" w:hAnsi="Arial" w:hint="cs"/>
          <w:noProof w:val="0"/>
          <w:rtl/>
        </w:rPr>
        <w:t>עדות</w:t>
      </w:r>
      <w:r>
        <w:rPr>
          <w:rFonts w:ascii="Arial" w:hAnsi="Arial" w:hint="cs"/>
          <w:noProof w:val="0"/>
          <w:rtl/>
        </w:rPr>
        <w:t xml:space="preserve"> התובע כי לבת הבכורה לא היתה כל נגיעה לדירה וכי היא אף לא ניהלה חשבון בנק </w:t>
      </w:r>
      <w:r>
        <w:rPr>
          <w:rFonts w:ascii="Arial" w:hAnsi="Arial"/>
          <w:noProof w:val="0"/>
          <w:rtl/>
        </w:rPr>
        <w:t>–</w:t>
      </w:r>
      <w:r>
        <w:rPr>
          <w:rFonts w:ascii="Arial" w:hAnsi="Arial" w:hint="cs"/>
          <w:noProof w:val="0"/>
          <w:rtl/>
        </w:rPr>
        <w:t xml:space="preserve"> עמ' 7 שורה </w:t>
      </w:r>
      <w:r w:rsidR="004F6BC3">
        <w:rPr>
          <w:rFonts w:ascii="Arial" w:hAnsi="Arial" w:hint="cs"/>
          <w:noProof w:val="0"/>
          <w:rtl/>
        </w:rPr>
        <w:t xml:space="preserve">30 וכי: </w:t>
      </w:r>
      <w:r w:rsidR="004F6BC3">
        <w:rPr>
          <w:rFonts w:ascii="Arial" w:hAnsi="Arial" w:hint="cs"/>
          <w:b/>
          <w:bCs/>
          <w:noProof w:val="0"/>
          <w:rtl/>
        </w:rPr>
        <w:t xml:space="preserve">' היתה בובה, הכסף שלי. הדירה- הייתה רשומה על שמה פיקטיבית' </w:t>
      </w:r>
      <w:r w:rsidR="004F6BC3">
        <w:rPr>
          <w:rFonts w:ascii="Arial" w:hAnsi="Arial"/>
          <w:noProof w:val="0"/>
          <w:rtl/>
        </w:rPr>
        <w:t>–</w:t>
      </w:r>
      <w:r w:rsidR="00993AF9">
        <w:rPr>
          <w:rFonts w:ascii="Arial" w:hAnsi="Arial" w:hint="cs"/>
          <w:noProof w:val="0"/>
          <w:rtl/>
        </w:rPr>
        <w:t xml:space="preserve"> עמ' 8 שורות 3-4</w:t>
      </w:r>
      <w:r w:rsidR="005B0A47">
        <w:rPr>
          <w:rFonts w:ascii="Arial" w:hAnsi="Arial" w:hint="cs"/>
          <w:noProof w:val="0"/>
          <w:rtl/>
        </w:rPr>
        <w:t>, אמינה בעיני ומתיישבת עם העובדות שהובאו בפניי והבקעים שנתגלו בגרסאות שמסרו הנתבעות.</w:t>
      </w:r>
    </w:p>
    <w:p w:rsidR="00B603E9" w:rsidRDefault="00B603E9" w:rsidP="004F6BC3">
      <w:pPr>
        <w:spacing w:line="360" w:lineRule="auto"/>
        <w:ind w:left="567" w:hanging="567"/>
        <w:jc w:val="both"/>
        <w:rPr>
          <w:rFonts w:ascii="Arial" w:hAnsi="Arial"/>
          <w:noProof w:val="0"/>
          <w:rtl/>
        </w:rPr>
      </w:pPr>
    </w:p>
    <w:p w:rsidR="00B603E9" w:rsidRPr="004F6BC3" w:rsidRDefault="00B603E9" w:rsidP="005B0A47">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גם מר ס'</w:t>
      </w:r>
      <w:r w:rsidR="00982C7A">
        <w:rPr>
          <w:rFonts w:ascii="Arial" w:hAnsi="Arial" w:hint="cs"/>
          <w:noProof w:val="0"/>
          <w:rtl/>
        </w:rPr>
        <w:t>, שוכר הדירה,</w:t>
      </w:r>
      <w:r>
        <w:rPr>
          <w:rFonts w:ascii="Arial" w:hAnsi="Arial" w:hint="cs"/>
          <w:noProof w:val="0"/>
          <w:rtl/>
        </w:rPr>
        <w:t xml:space="preserve"> העיד כי את השיקים רש</w:t>
      </w:r>
      <w:r w:rsidR="008C16C0">
        <w:rPr>
          <w:rFonts w:ascii="Arial" w:hAnsi="Arial" w:hint="cs"/>
          <w:noProof w:val="0"/>
          <w:rtl/>
        </w:rPr>
        <w:t>ם כל השנים לפקודת האישה וכי בשנה</w:t>
      </w:r>
      <w:r>
        <w:rPr>
          <w:rFonts w:ascii="Arial" w:hAnsi="Arial" w:hint="cs"/>
          <w:noProof w:val="0"/>
          <w:rtl/>
        </w:rPr>
        <w:t xml:space="preserve"> האחרונה לשכירות פנתה אליו האישה להחליף את השיקים </w:t>
      </w:r>
      <w:r w:rsidR="009D27AD">
        <w:rPr>
          <w:rFonts w:ascii="Arial" w:hAnsi="Arial" w:hint="cs"/>
          <w:noProof w:val="0"/>
          <w:rtl/>
        </w:rPr>
        <w:t xml:space="preserve">בתואנה כי הדירה נמכרה לבת הבכורה </w:t>
      </w:r>
      <w:r w:rsidR="009D27AD">
        <w:rPr>
          <w:rFonts w:ascii="Arial" w:hAnsi="Arial"/>
          <w:noProof w:val="0"/>
          <w:rtl/>
        </w:rPr>
        <w:t>–</w:t>
      </w:r>
      <w:r w:rsidR="009D27AD">
        <w:rPr>
          <w:rFonts w:ascii="Arial" w:hAnsi="Arial" w:hint="cs"/>
          <w:noProof w:val="0"/>
          <w:rtl/>
        </w:rPr>
        <w:t xml:space="preserve"> עמ' 10 שורות 2-5.</w:t>
      </w:r>
      <w:r w:rsidR="005B0A47">
        <w:rPr>
          <w:rFonts w:ascii="Arial" w:hAnsi="Arial" w:hint="cs"/>
          <w:noProof w:val="0"/>
          <w:rtl/>
        </w:rPr>
        <w:t xml:space="preserve"> כאשר ידוע כבר כי מתחילת השכרתה היו הזכויות בדירה רשומות ע"ש הבת הבכורה.</w:t>
      </w:r>
    </w:p>
    <w:p w:rsidR="0007032A" w:rsidRDefault="0007032A" w:rsidP="00DC4866">
      <w:pPr>
        <w:spacing w:line="360" w:lineRule="auto"/>
        <w:ind w:left="567" w:hanging="567"/>
        <w:jc w:val="both"/>
        <w:rPr>
          <w:rFonts w:ascii="Arial" w:hAnsi="Arial"/>
          <w:noProof w:val="0"/>
          <w:rtl/>
        </w:rPr>
      </w:pPr>
    </w:p>
    <w:p w:rsidR="00E822D4" w:rsidRDefault="0007032A" w:rsidP="00CB31B0">
      <w:pPr>
        <w:spacing w:line="360" w:lineRule="auto"/>
        <w:ind w:left="567" w:hanging="567"/>
        <w:jc w:val="both"/>
        <w:rPr>
          <w:rFonts w:ascii="Arial" w:hAnsi="Arial"/>
          <w:noProof w:val="0"/>
          <w:rtl/>
        </w:rPr>
      </w:pPr>
      <w:r>
        <w:rPr>
          <w:rFonts w:ascii="Arial" w:hAnsi="Arial"/>
          <w:noProof w:val="0"/>
          <w:rtl/>
        </w:rPr>
        <w:tab/>
      </w:r>
      <w:r w:rsidR="00982C7A">
        <w:rPr>
          <w:rFonts w:ascii="Arial" w:hAnsi="Arial" w:hint="cs"/>
          <w:noProof w:val="0"/>
          <w:rtl/>
        </w:rPr>
        <w:t>אם כן, הבת הבכורה</w:t>
      </w:r>
      <w:r w:rsidR="001171BA">
        <w:rPr>
          <w:rFonts w:ascii="Arial" w:hAnsi="Arial" w:hint="cs"/>
          <w:noProof w:val="0"/>
          <w:rtl/>
        </w:rPr>
        <w:t xml:space="preserve"> </w:t>
      </w:r>
      <w:r>
        <w:rPr>
          <w:rFonts w:ascii="Arial" w:hAnsi="Arial" w:hint="cs"/>
          <w:noProof w:val="0"/>
          <w:rtl/>
        </w:rPr>
        <w:t>לא הוכיחה</w:t>
      </w:r>
      <w:r w:rsidR="001171BA">
        <w:rPr>
          <w:rFonts w:ascii="Arial" w:hAnsi="Arial" w:hint="cs"/>
          <w:noProof w:val="0"/>
          <w:rtl/>
        </w:rPr>
        <w:t xml:space="preserve"> כי נהגה מנהג בעלים בדירה, להבדיל </w:t>
      </w:r>
      <w:r w:rsidR="005B0A47">
        <w:rPr>
          <w:rFonts w:ascii="Arial" w:hAnsi="Arial" w:hint="cs"/>
          <w:noProof w:val="0"/>
          <w:rtl/>
        </w:rPr>
        <w:t>מהתנהגות האיש והאישה ביחס לדירה וגם מטעם זה יש כדי לדחות את גרסת הנתבעות.</w:t>
      </w:r>
    </w:p>
    <w:p w:rsidR="00872085" w:rsidRDefault="00872085" w:rsidP="00CB31B0">
      <w:pPr>
        <w:spacing w:line="360" w:lineRule="auto"/>
        <w:ind w:left="567" w:hanging="567"/>
        <w:jc w:val="both"/>
        <w:rPr>
          <w:rFonts w:ascii="Arial" w:hAnsi="Arial"/>
          <w:noProof w:val="0"/>
          <w:rtl/>
        </w:rPr>
      </w:pPr>
    </w:p>
    <w:p w:rsidR="00E822D4" w:rsidRDefault="00E822D4" w:rsidP="00DC4866">
      <w:pPr>
        <w:spacing w:line="360" w:lineRule="auto"/>
        <w:ind w:left="567" w:hanging="567"/>
        <w:jc w:val="both"/>
        <w:rPr>
          <w:rFonts w:ascii="Arial" w:hAnsi="Arial"/>
          <w:b/>
          <w:bCs/>
          <w:noProof w:val="0"/>
          <w:u w:val="double"/>
          <w:rtl/>
        </w:rPr>
      </w:pPr>
      <w:r>
        <w:rPr>
          <w:rFonts w:ascii="Arial" w:hAnsi="Arial" w:hint="cs"/>
          <w:b/>
          <w:bCs/>
          <w:noProof w:val="0"/>
          <w:u w:val="double"/>
          <w:rtl/>
        </w:rPr>
        <w:t>הוכחת גרסת התובע</w:t>
      </w:r>
    </w:p>
    <w:p w:rsidR="00E822D4" w:rsidRDefault="00087FE8" w:rsidP="00E822D4">
      <w:pPr>
        <w:spacing w:line="360" w:lineRule="auto"/>
        <w:ind w:left="567" w:hanging="567"/>
        <w:jc w:val="both"/>
        <w:rPr>
          <w:rFonts w:ascii="Arial" w:hAnsi="Arial"/>
          <w:noProof w:val="0"/>
          <w:rtl/>
        </w:rPr>
      </w:pPr>
      <w:r>
        <w:rPr>
          <w:rFonts w:ascii="Arial" w:hAnsi="Arial" w:hint="cs"/>
          <w:noProof w:val="0"/>
          <w:rtl/>
        </w:rPr>
        <w:t>29</w:t>
      </w:r>
      <w:r w:rsidR="00E822D4">
        <w:rPr>
          <w:rFonts w:ascii="Arial" w:hAnsi="Arial" w:hint="cs"/>
          <w:noProof w:val="0"/>
          <w:rtl/>
        </w:rPr>
        <w:t>.</w:t>
      </w:r>
      <w:r w:rsidR="00E822D4">
        <w:rPr>
          <w:rFonts w:ascii="Arial" w:hAnsi="Arial" w:hint="cs"/>
          <w:noProof w:val="0"/>
          <w:rtl/>
        </w:rPr>
        <w:tab/>
        <w:t>התובע כזכור טען כי דרישת ת</w:t>
      </w:r>
      <w:r w:rsidR="00CB31B0">
        <w:rPr>
          <w:rFonts w:ascii="Arial" w:hAnsi="Arial" w:hint="cs"/>
          <w:noProof w:val="0"/>
          <w:rtl/>
        </w:rPr>
        <w:t>שלום מס רכישה גבוה היא זו שהובילה</w:t>
      </w:r>
      <w:r w:rsidR="00E822D4">
        <w:rPr>
          <w:rFonts w:ascii="Arial" w:hAnsi="Arial" w:hint="cs"/>
          <w:noProof w:val="0"/>
          <w:rtl/>
        </w:rPr>
        <w:t xml:space="preserve"> את האיש והאישה להעביר את הזכויות</w:t>
      </w:r>
      <w:r w:rsidR="00CB31B0">
        <w:rPr>
          <w:rFonts w:ascii="Arial" w:hAnsi="Arial" w:hint="cs"/>
          <w:noProof w:val="0"/>
          <w:rtl/>
        </w:rPr>
        <w:t xml:space="preserve"> בדירה</w:t>
      </w:r>
      <w:r w:rsidR="00E822D4">
        <w:rPr>
          <w:rFonts w:ascii="Arial" w:hAnsi="Arial" w:hint="cs"/>
          <w:noProof w:val="0"/>
          <w:rtl/>
        </w:rPr>
        <w:t xml:space="preserve"> ע"ש הבת הבכורה.</w:t>
      </w:r>
    </w:p>
    <w:p w:rsidR="007932FF" w:rsidRDefault="007932FF" w:rsidP="00E822D4">
      <w:pPr>
        <w:spacing w:line="360" w:lineRule="auto"/>
        <w:ind w:left="567" w:hanging="567"/>
        <w:jc w:val="both"/>
        <w:rPr>
          <w:rFonts w:ascii="Arial" w:hAnsi="Arial"/>
          <w:noProof w:val="0"/>
          <w:rtl/>
        </w:rPr>
      </w:pPr>
    </w:p>
    <w:p w:rsidR="007932FF" w:rsidRDefault="007932FF" w:rsidP="00E822D4">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התובע העיד כי סכום מס הרכישה עבור הדירה עמד בעת ההיא על 90,000 ₪ בקירוב, וכי לא היתה לו אפשרות לשאת בו </w:t>
      </w:r>
      <w:r>
        <w:rPr>
          <w:rFonts w:ascii="Arial" w:hAnsi="Arial"/>
          <w:noProof w:val="0"/>
          <w:rtl/>
        </w:rPr>
        <w:t>–</w:t>
      </w:r>
      <w:r>
        <w:rPr>
          <w:rFonts w:ascii="Arial" w:hAnsi="Arial" w:hint="cs"/>
          <w:noProof w:val="0"/>
          <w:rtl/>
        </w:rPr>
        <w:t xml:space="preserve"> עמ' 7 שורה 4-7.</w:t>
      </w:r>
    </w:p>
    <w:p w:rsidR="00E822D4" w:rsidRDefault="00E822D4" w:rsidP="00E822D4">
      <w:pPr>
        <w:spacing w:line="360" w:lineRule="auto"/>
        <w:ind w:left="567" w:hanging="567"/>
        <w:jc w:val="both"/>
        <w:rPr>
          <w:rFonts w:ascii="Arial" w:hAnsi="Arial"/>
          <w:noProof w:val="0"/>
          <w:rtl/>
        </w:rPr>
      </w:pPr>
    </w:p>
    <w:p w:rsidR="00480F01" w:rsidRDefault="00E822D4" w:rsidP="00F52C5D">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לא רק ש</w:t>
      </w:r>
      <w:r w:rsidR="00CB31B0">
        <w:rPr>
          <w:rFonts w:ascii="Arial" w:hAnsi="Arial" w:hint="cs"/>
          <w:noProof w:val="0"/>
          <w:rtl/>
        </w:rPr>
        <w:t xml:space="preserve">גרסת התובע היתה מהימנה, קוהרנטית ומשכנעת, אלא שהיא אף </w:t>
      </w:r>
      <w:r>
        <w:rPr>
          <w:rFonts w:ascii="Arial" w:hAnsi="Arial" w:hint="cs"/>
          <w:noProof w:val="0"/>
          <w:rtl/>
        </w:rPr>
        <w:t>הגיונית</w:t>
      </w:r>
      <w:r w:rsidR="00480F01">
        <w:rPr>
          <w:rFonts w:ascii="Arial" w:hAnsi="Arial" w:hint="cs"/>
          <w:noProof w:val="0"/>
          <w:rtl/>
        </w:rPr>
        <w:t xml:space="preserve">, הן </w:t>
      </w:r>
      <w:r w:rsidR="008C16C0">
        <w:rPr>
          <w:rFonts w:ascii="Arial" w:hAnsi="Arial" w:hint="cs"/>
          <w:noProof w:val="0"/>
          <w:rtl/>
        </w:rPr>
        <w:t>ל</w:t>
      </w:r>
      <w:r w:rsidR="00480F01">
        <w:rPr>
          <w:rFonts w:ascii="Arial" w:hAnsi="Arial" w:hint="cs"/>
          <w:noProof w:val="0"/>
          <w:rtl/>
        </w:rPr>
        <w:t>נוכח היחס</w:t>
      </w:r>
      <w:r w:rsidR="008C16C0">
        <w:rPr>
          <w:rFonts w:ascii="Arial" w:hAnsi="Arial" w:hint="cs"/>
          <w:noProof w:val="0"/>
          <w:rtl/>
        </w:rPr>
        <w:t xml:space="preserve">ים העכורים ששררו בין בני המשפחה, אשר שומטים את הקרקע תחת התנאי השני </w:t>
      </w:r>
      <w:r w:rsidR="00731BC8">
        <w:rPr>
          <w:rFonts w:ascii="Arial" w:hAnsi="Arial" w:hint="cs"/>
          <w:noProof w:val="0"/>
          <w:rtl/>
        </w:rPr>
        <w:t xml:space="preserve"> המבסס את חזקת המתנה (יחסי משפחה המבוססים על יחסי קירבה ה</w:t>
      </w:r>
      <w:r w:rsidR="00A90099">
        <w:rPr>
          <w:rFonts w:ascii="Arial" w:hAnsi="Arial" w:hint="cs"/>
          <w:noProof w:val="0"/>
          <w:rtl/>
        </w:rPr>
        <w:t xml:space="preserve">מצדיקים לייחס לנותן כוונת מתנה). כך גם גרסת התובע </w:t>
      </w:r>
      <w:r w:rsidR="0007032A">
        <w:rPr>
          <w:rFonts w:ascii="Arial" w:hAnsi="Arial" w:hint="cs"/>
          <w:noProof w:val="0"/>
          <w:rtl/>
        </w:rPr>
        <w:t>מתיישבת עם חוקי המיסוי</w:t>
      </w:r>
      <w:r w:rsidR="00F848B1">
        <w:rPr>
          <w:rFonts w:ascii="Arial" w:hAnsi="Arial" w:hint="cs"/>
          <w:noProof w:val="0"/>
          <w:rtl/>
        </w:rPr>
        <w:t xml:space="preserve"> החלים ב</w:t>
      </w:r>
      <w:r w:rsidR="00361F75">
        <w:rPr>
          <w:rFonts w:ascii="Arial" w:hAnsi="Arial" w:hint="cs"/>
          <w:noProof w:val="0"/>
          <w:rtl/>
        </w:rPr>
        <w:t xml:space="preserve">מדינת </w:t>
      </w:r>
      <w:r w:rsidR="00F848B1">
        <w:rPr>
          <w:rFonts w:ascii="Arial" w:hAnsi="Arial" w:hint="cs"/>
          <w:noProof w:val="0"/>
          <w:rtl/>
        </w:rPr>
        <w:t>ישראל</w:t>
      </w:r>
      <w:r w:rsidR="00AF5864">
        <w:rPr>
          <w:rFonts w:ascii="Arial" w:hAnsi="Arial" w:hint="cs"/>
          <w:noProof w:val="0"/>
          <w:rtl/>
        </w:rPr>
        <w:t xml:space="preserve">, המחילים </w:t>
      </w:r>
      <w:r>
        <w:rPr>
          <w:rFonts w:ascii="Arial" w:hAnsi="Arial" w:hint="cs"/>
          <w:noProof w:val="0"/>
          <w:rtl/>
        </w:rPr>
        <w:t xml:space="preserve">דרישת </w:t>
      </w:r>
      <w:r w:rsidR="00F52C5D">
        <w:rPr>
          <w:rFonts w:ascii="Arial" w:hAnsi="Arial" w:hint="cs"/>
          <w:noProof w:val="0"/>
          <w:rtl/>
        </w:rPr>
        <w:t xml:space="preserve">תשלום </w:t>
      </w:r>
      <w:r>
        <w:rPr>
          <w:rFonts w:ascii="Arial" w:hAnsi="Arial" w:hint="cs"/>
          <w:noProof w:val="0"/>
          <w:rtl/>
        </w:rPr>
        <w:t xml:space="preserve">מס </w:t>
      </w:r>
      <w:r w:rsidR="00692D77">
        <w:rPr>
          <w:rFonts w:ascii="Arial" w:hAnsi="Arial" w:hint="cs"/>
          <w:noProof w:val="0"/>
          <w:rtl/>
        </w:rPr>
        <w:t xml:space="preserve">רכישה </w:t>
      </w:r>
      <w:r w:rsidR="00AF5864">
        <w:rPr>
          <w:rFonts w:ascii="Arial" w:hAnsi="Arial" w:hint="cs"/>
          <w:noProof w:val="0"/>
          <w:rtl/>
        </w:rPr>
        <w:t>עבור רכישת דירת מגורים</w:t>
      </w:r>
      <w:r w:rsidR="00480F01">
        <w:rPr>
          <w:rFonts w:ascii="Arial" w:hAnsi="Arial" w:hint="cs"/>
          <w:noProof w:val="0"/>
          <w:rtl/>
        </w:rPr>
        <w:t xml:space="preserve"> שניה.</w:t>
      </w:r>
    </w:p>
    <w:p w:rsidR="00964101" w:rsidRDefault="00480F01" w:rsidP="00480F01">
      <w:pPr>
        <w:spacing w:line="360" w:lineRule="auto"/>
        <w:ind w:left="567" w:hanging="567"/>
        <w:jc w:val="both"/>
        <w:rPr>
          <w:rFonts w:ascii="Arial" w:hAnsi="Arial"/>
          <w:noProof w:val="0"/>
          <w:rtl/>
        </w:rPr>
      </w:pPr>
      <w:r>
        <w:rPr>
          <w:rFonts w:ascii="Arial" w:hAnsi="Arial"/>
          <w:noProof w:val="0"/>
          <w:rtl/>
        </w:rPr>
        <w:tab/>
      </w:r>
    </w:p>
    <w:p w:rsidR="00E822D4" w:rsidRDefault="00480F01" w:rsidP="00964101">
      <w:pPr>
        <w:spacing w:line="360" w:lineRule="auto"/>
        <w:ind w:left="567"/>
        <w:jc w:val="both"/>
        <w:rPr>
          <w:rFonts w:ascii="Arial" w:hAnsi="Arial"/>
          <w:noProof w:val="0"/>
          <w:rtl/>
        </w:rPr>
      </w:pPr>
      <w:r>
        <w:rPr>
          <w:rFonts w:ascii="Arial" w:hAnsi="Arial" w:hint="cs"/>
          <w:noProof w:val="0"/>
          <w:rtl/>
        </w:rPr>
        <w:t xml:space="preserve">התובע אף הוכיח גרסתו זו באמצעות </w:t>
      </w:r>
      <w:r w:rsidR="00E822D4">
        <w:rPr>
          <w:rFonts w:ascii="Arial" w:hAnsi="Arial" w:hint="cs"/>
          <w:noProof w:val="0"/>
          <w:rtl/>
        </w:rPr>
        <w:t>מכ</w:t>
      </w:r>
      <w:r w:rsidR="0007032A">
        <w:rPr>
          <w:rFonts w:ascii="Arial" w:hAnsi="Arial" w:hint="cs"/>
          <w:noProof w:val="0"/>
          <w:rtl/>
        </w:rPr>
        <w:t>תבה</w:t>
      </w:r>
      <w:r w:rsidR="00692D77">
        <w:rPr>
          <w:rFonts w:ascii="Arial" w:hAnsi="Arial" w:hint="cs"/>
          <w:noProof w:val="0"/>
          <w:rtl/>
        </w:rPr>
        <w:t xml:space="preserve"> ש</w:t>
      </w:r>
      <w:r w:rsidR="0007032A">
        <w:rPr>
          <w:rFonts w:ascii="Arial" w:hAnsi="Arial" w:hint="cs"/>
          <w:noProof w:val="0"/>
          <w:rtl/>
        </w:rPr>
        <w:t>ל</w:t>
      </w:r>
      <w:r w:rsidR="00CB28F7">
        <w:rPr>
          <w:rFonts w:ascii="Arial" w:hAnsi="Arial" w:hint="cs"/>
          <w:noProof w:val="0"/>
          <w:rtl/>
        </w:rPr>
        <w:t xml:space="preserve"> המפקחת הראשית ב</w:t>
      </w:r>
      <w:r w:rsidR="0007032A">
        <w:rPr>
          <w:rFonts w:ascii="Arial" w:hAnsi="Arial" w:hint="cs"/>
          <w:noProof w:val="0"/>
          <w:rtl/>
        </w:rPr>
        <w:t>רשות המיסים</w:t>
      </w:r>
      <w:r w:rsidR="00CB28F7">
        <w:rPr>
          <w:rFonts w:ascii="Arial" w:hAnsi="Arial" w:hint="cs"/>
          <w:noProof w:val="0"/>
          <w:rtl/>
        </w:rPr>
        <w:t>, נספח ו'</w:t>
      </w:r>
      <w:r w:rsidR="0007032A">
        <w:rPr>
          <w:rFonts w:ascii="Arial" w:hAnsi="Arial" w:hint="cs"/>
          <w:noProof w:val="0"/>
          <w:rtl/>
        </w:rPr>
        <w:t xml:space="preserve"> לתביעה, </w:t>
      </w:r>
      <w:r w:rsidR="00AF5864">
        <w:rPr>
          <w:rFonts w:ascii="Arial" w:hAnsi="Arial" w:hint="cs"/>
          <w:noProof w:val="0"/>
          <w:rtl/>
        </w:rPr>
        <w:t xml:space="preserve">ממנו עולה כי שומת </w:t>
      </w:r>
      <w:r w:rsidR="00A90099">
        <w:rPr>
          <w:rFonts w:ascii="Arial" w:hAnsi="Arial" w:hint="cs"/>
          <w:noProof w:val="0"/>
          <w:rtl/>
        </w:rPr>
        <w:t>מס הרכישה בגין הדירה הנוספת תוקנה</w:t>
      </w:r>
      <w:r w:rsidR="00AF5864">
        <w:rPr>
          <w:rFonts w:ascii="Arial" w:hAnsi="Arial" w:hint="cs"/>
          <w:noProof w:val="0"/>
          <w:rtl/>
        </w:rPr>
        <w:t xml:space="preserve"> בנימוק: </w:t>
      </w:r>
      <w:r w:rsidR="00AF5864">
        <w:rPr>
          <w:rFonts w:ascii="Arial" w:hAnsi="Arial" w:hint="cs"/>
          <w:b/>
          <w:bCs/>
          <w:noProof w:val="0"/>
          <w:rtl/>
        </w:rPr>
        <w:t>'השומה תוקנה לפי דירה יח</w:t>
      </w:r>
      <w:r>
        <w:rPr>
          <w:rFonts w:ascii="Arial" w:hAnsi="Arial" w:hint="cs"/>
          <w:b/>
          <w:bCs/>
          <w:noProof w:val="0"/>
          <w:rtl/>
        </w:rPr>
        <w:t xml:space="preserve">ידה'. </w:t>
      </w:r>
      <w:r>
        <w:rPr>
          <w:rFonts w:ascii="Arial" w:hAnsi="Arial" w:hint="cs"/>
          <w:noProof w:val="0"/>
          <w:rtl/>
        </w:rPr>
        <w:t xml:space="preserve">ראיה זו מוכיחה את טענת </w:t>
      </w:r>
      <w:r w:rsidR="00AF5864">
        <w:rPr>
          <w:rFonts w:ascii="Arial" w:hAnsi="Arial" w:hint="cs"/>
          <w:noProof w:val="0"/>
          <w:rtl/>
        </w:rPr>
        <w:t xml:space="preserve">התובע </w:t>
      </w:r>
      <w:r>
        <w:rPr>
          <w:rFonts w:ascii="Arial" w:hAnsi="Arial" w:hint="cs"/>
          <w:noProof w:val="0"/>
          <w:rtl/>
        </w:rPr>
        <w:t>על פיה</w:t>
      </w:r>
      <w:r w:rsidR="0007032A">
        <w:rPr>
          <w:rFonts w:ascii="Arial" w:hAnsi="Arial" w:hint="cs"/>
          <w:noProof w:val="0"/>
          <w:rtl/>
        </w:rPr>
        <w:t xml:space="preserve"> ד</w:t>
      </w:r>
      <w:r w:rsidR="00AF5864">
        <w:rPr>
          <w:rFonts w:ascii="Arial" w:hAnsi="Arial" w:hint="cs"/>
          <w:noProof w:val="0"/>
          <w:rtl/>
        </w:rPr>
        <w:t>ריש</w:t>
      </w:r>
      <w:r w:rsidR="0007032A">
        <w:rPr>
          <w:rFonts w:ascii="Arial" w:hAnsi="Arial" w:hint="cs"/>
          <w:noProof w:val="0"/>
          <w:rtl/>
        </w:rPr>
        <w:t xml:space="preserve">ת </w:t>
      </w:r>
      <w:r>
        <w:rPr>
          <w:rFonts w:ascii="Arial" w:hAnsi="Arial" w:hint="cs"/>
          <w:noProof w:val="0"/>
          <w:rtl/>
        </w:rPr>
        <w:t xml:space="preserve">תשלום </w:t>
      </w:r>
      <w:r w:rsidR="0007032A">
        <w:rPr>
          <w:rFonts w:ascii="Arial" w:hAnsi="Arial" w:hint="cs"/>
          <w:noProof w:val="0"/>
          <w:rtl/>
        </w:rPr>
        <w:t>מס גבוה הובילה את הצדדים ל</w:t>
      </w:r>
      <w:r w:rsidR="00AF5864">
        <w:rPr>
          <w:rFonts w:ascii="Arial" w:hAnsi="Arial" w:hint="cs"/>
          <w:noProof w:val="0"/>
          <w:rtl/>
        </w:rPr>
        <w:t>פעול בדרך בה פעלו ולצורך ה</w:t>
      </w:r>
      <w:r w:rsidR="009639CB">
        <w:rPr>
          <w:rFonts w:ascii="Arial" w:hAnsi="Arial" w:hint="cs"/>
          <w:noProof w:val="0"/>
          <w:rtl/>
        </w:rPr>
        <w:t xml:space="preserve">תחמקות מתשלום המס </w:t>
      </w:r>
      <w:r>
        <w:rPr>
          <w:rFonts w:ascii="Arial" w:hAnsi="Arial" w:hint="cs"/>
          <w:noProof w:val="0"/>
          <w:rtl/>
        </w:rPr>
        <w:t xml:space="preserve">אותו נדרשו התובע והאישה לשלם </w:t>
      </w:r>
      <w:r w:rsidR="009639CB">
        <w:rPr>
          <w:rFonts w:ascii="Arial" w:hAnsi="Arial" w:hint="cs"/>
          <w:noProof w:val="0"/>
          <w:rtl/>
        </w:rPr>
        <w:t>וקודם שתוקנה שומת המס וכאמור בנספח ו' המוזכר לעיל.</w:t>
      </w:r>
    </w:p>
    <w:p w:rsidR="00607AC2" w:rsidRDefault="00607AC2" w:rsidP="0007032A">
      <w:pPr>
        <w:spacing w:line="360" w:lineRule="auto"/>
        <w:ind w:left="567" w:hanging="567"/>
        <w:jc w:val="both"/>
        <w:rPr>
          <w:rFonts w:ascii="Arial" w:hAnsi="Arial"/>
          <w:noProof w:val="0"/>
          <w:rtl/>
        </w:rPr>
      </w:pPr>
    </w:p>
    <w:p w:rsidR="00607AC2" w:rsidRDefault="00607AC2" w:rsidP="00365D46">
      <w:pPr>
        <w:spacing w:line="360" w:lineRule="auto"/>
        <w:ind w:left="567" w:hanging="567"/>
        <w:jc w:val="both"/>
        <w:rPr>
          <w:rFonts w:ascii="Arial" w:hAnsi="Arial"/>
          <w:noProof w:val="0"/>
          <w:rtl/>
        </w:rPr>
      </w:pPr>
      <w:r>
        <w:rPr>
          <w:rFonts w:ascii="Arial" w:hAnsi="Arial"/>
          <w:noProof w:val="0"/>
          <w:rtl/>
        </w:rPr>
        <w:tab/>
      </w:r>
      <w:r w:rsidR="00480F01">
        <w:rPr>
          <w:rFonts w:ascii="Arial" w:hAnsi="Arial" w:hint="cs"/>
          <w:noProof w:val="0"/>
          <w:rtl/>
        </w:rPr>
        <w:t>כך גם</w:t>
      </w:r>
      <w:r w:rsidR="00A7260E">
        <w:rPr>
          <w:rFonts w:ascii="Arial" w:hAnsi="Arial" w:hint="cs"/>
          <w:noProof w:val="0"/>
          <w:rtl/>
        </w:rPr>
        <w:t xml:space="preserve"> </w:t>
      </w:r>
      <w:r w:rsidR="00480F01">
        <w:rPr>
          <w:rFonts w:ascii="Arial" w:hAnsi="Arial" w:hint="cs"/>
          <w:noProof w:val="0"/>
          <w:rtl/>
        </w:rPr>
        <w:t>חילופי</w:t>
      </w:r>
      <w:r w:rsidR="00A7260E">
        <w:rPr>
          <w:rFonts w:ascii="Arial" w:hAnsi="Arial" w:hint="cs"/>
          <w:noProof w:val="0"/>
          <w:rtl/>
        </w:rPr>
        <w:t xml:space="preserve"> הדברים</w:t>
      </w:r>
      <w:r w:rsidR="00365D46">
        <w:rPr>
          <w:rFonts w:ascii="Arial" w:hAnsi="Arial" w:hint="cs"/>
          <w:noProof w:val="0"/>
          <w:rtl/>
        </w:rPr>
        <w:t xml:space="preserve"> שנאמרו</w:t>
      </w:r>
      <w:r w:rsidR="00A7260E">
        <w:rPr>
          <w:rFonts w:ascii="Arial" w:hAnsi="Arial" w:hint="cs"/>
          <w:noProof w:val="0"/>
          <w:rtl/>
        </w:rPr>
        <w:t xml:space="preserve"> בין הת</w:t>
      </w:r>
      <w:r w:rsidR="00480F01">
        <w:rPr>
          <w:rFonts w:ascii="Arial" w:hAnsi="Arial" w:hint="cs"/>
          <w:noProof w:val="0"/>
          <w:rtl/>
        </w:rPr>
        <w:t>ובע לבין עו"</w:t>
      </w:r>
      <w:r w:rsidR="00A7260E">
        <w:rPr>
          <w:rFonts w:ascii="Arial" w:hAnsi="Arial" w:hint="cs"/>
          <w:noProof w:val="0"/>
          <w:rtl/>
        </w:rPr>
        <w:t>ד י</w:t>
      </w:r>
      <w:r w:rsidR="00F52C5D">
        <w:rPr>
          <w:rFonts w:ascii="Arial" w:hAnsi="Arial" w:hint="cs"/>
          <w:noProof w:val="0"/>
          <w:rtl/>
        </w:rPr>
        <w:t>'</w:t>
      </w:r>
      <w:r w:rsidR="00365D46">
        <w:rPr>
          <w:rFonts w:ascii="Arial" w:hAnsi="Arial" w:hint="cs"/>
          <w:noProof w:val="0"/>
          <w:rtl/>
        </w:rPr>
        <w:t>, מי</w:t>
      </w:r>
      <w:r w:rsidR="00F52C5D">
        <w:rPr>
          <w:rFonts w:ascii="Arial" w:hAnsi="Arial" w:hint="cs"/>
          <w:noProof w:val="0"/>
          <w:rtl/>
        </w:rPr>
        <w:t xml:space="preserve"> שערכה את מסמכי העברת הזכויות בדירה, </w:t>
      </w:r>
      <w:r w:rsidR="00A7260E">
        <w:rPr>
          <w:rFonts w:ascii="Arial" w:hAnsi="Arial" w:hint="cs"/>
          <w:noProof w:val="0"/>
          <w:rtl/>
        </w:rPr>
        <w:t xml:space="preserve">בתימלול </w:t>
      </w:r>
      <w:r>
        <w:rPr>
          <w:rFonts w:ascii="Arial" w:hAnsi="Arial" w:hint="cs"/>
          <w:noProof w:val="0"/>
          <w:rtl/>
        </w:rPr>
        <w:t>שיחה ש</w:t>
      </w:r>
      <w:r w:rsidR="00F52C5D">
        <w:rPr>
          <w:rFonts w:ascii="Arial" w:hAnsi="Arial" w:hint="cs"/>
          <w:noProof w:val="0"/>
          <w:rtl/>
        </w:rPr>
        <w:t>ניהלו השניים ו</w:t>
      </w:r>
      <w:r w:rsidR="00A7260E">
        <w:rPr>
          <w:rFonts w:ascii="Arial" w:hAnsi="Arial" w:hint="cs"/>
          <w:noProof w:val="0"/>
          <w:rtl/>
        </w:rPr>
        <w:t xml:space="preserve">אשר </w:t>
      </w:r>
      <w:r>
        <w:rPr>
          <w:rFonts w:ascii="Arial" w:hAnsi="Arial" w:hint="cs"/>
          <w:noProof w:val="0"/>
          <w:rtl/>
        </w:rPr>
        <w:t xml:space="preserve">צורף לתצהיר עדות ראשית מטעמו, </w:t>
      </w:r>
      <w:r w:rsidR="00365D46">
        <w:rPr>
          <w:rFonts w:ascii="Arial" w:hAnsi="Arial" w:hint="cs"/>
          <w:noProof w:val="0"/>
          <w:rtl/>
        </w:rPr>
        <w:t xml:space="preserve">במהלכה השיבה עו"ד י' לשאלת האיש האם יש אפשרות להחזיר את הדירה, </w:t>
      </w:r>
      <w:r w:rsidR="00365D46">
        <w:rPr>
          <w:rFonts w:ascii="Arial" w:hAnsi="Arial" w:hint="cs"/>
          <w:b/>
          <w:bCs/>
          <w:noProof w:val="0"/>
          <w:rtl/>
        </w:rPr>
        <w:t>'. . . שגונבים ממך ואומרים ש . . . כן'</w:t>
      </w:r>
      <w:r w:rsidR="00365D46" w:rsidRPr="00365D46">
        <w:rPr>
          <w:rFonts w:ascii="Arial" w:hAnsi="Arial" w:hint="cs"/>
          <w:noProof w:val="0"/>
          <w:rtl/>
        </w:rPr>
        <w:t xml:space="preserve">, </w:t>
      </w:r>
      <w:r>
        <w:rPr>
          <w:rFonts w:ascii="Arial" w:hAnsi="Arial" w:hint="cs"/>
          <w:noProof w:val="0"/>
          <w:rtl/>
        </w:rPr>
        <w:t xml:space="preserve">מחזקים גרסת התובע ותומכים בה. </w:t>
      </w:r>
      <w:r w:rsidR="00231FDB">
        <w:rPr>
          <w:rFonts w:ascii="Arial" w:hAnsi="Arial" w:hint="cs"/>
          <w:noProof w:val="0"/>
          <w:rtl/>
        </w:rPr>
        <w:t xml:space="preserve"> בעניין זה העיד התובע כי לא הביא את עו"ד י' </w:t>
      </w:r>
      <w:r w:rsidR="00231FDB">
        <w:rPr>
          <w:rFonts w:ascii="Arial" w:hAnsi="Arial" w:hint="cs"/>
          <w:noProof w:val="0"/>
          <w:rtl/>
        </w:rPr>
        <w:lastRenderedPageBreak/>
        <w:t>לעדות בפני בית המשפט, מאחר שזו טענה בפניו שהדבר ישמש כנגדה</w:t>
      </w:r>
      <w:r w:rsidR="00A62821">
        <w:rPr>
          <w:rFonts w:ascii="Arial" w:hAnsi="Arial" w:hint="cs"/>
          <w:noProof w:val="0"/>
          <w:rtl/>
        </w:rPr>
        <w:t xml:space="preserve">, בהינתן כי עסקינן ב'טריק' אשר נועד לחמוק מתשלום מס </w:t>
      </w:r>
      <w:r w:rsidR="00231FDB">
        <w:rPr>
          <w:rFonts w:ascii="Arial" w:hAnsi="Arial" w:hint="cs"/>
          <w:noProof w:val="0"/>
          <w:rtl/>
        </w:rPr>
        <w:t xml:space="preserve"> </w:t>
      </w:r>
      <w:r w:rsidR="00231FDB">
        <w:rPr>
          <w:rFonts w:ascii="Arial" w:hAnsi="Arial"/>
          <w:noProof w:val="0"/>
          <w:rtl/>
        </w:rPr>
        <w:t>–</w:t>
      </w:r>
      <w:r w:rsidR="00231FDB">
        <w:rPr>
          <w:rFonts w:ascii="Arial" w:hAnsi="Arial" w:hint="cs"/>
          <w:noProof w:val="0"/>
          <w:rtl/>
        </w:rPr>
        <w:t>עמ</w:t>
      </w:r>
      <w:r w:rsidR="00A62821">
        <w:rPr>
          <w:rFonts w:ascii="Arial" w:hAnsi="Arial" w:hint="cs"/>
          <w:noProof w:val="0"/>
          <w:rtl/>
        </w:rPr>
        <w:t>' 9 שורות 5-7; 9-10 ו-19</w:t>
      </w:r>
      <w:r w:rsidR="00116B0C">
        <w:rPr>
          <w:rFonts w:ascii="Arial" w:hAnsi="Arial" w:hint="cs"/>
          <w:noProof w:val="0"/>
          <w:rtl/>
        </w:rPr>
        <w:t>.</w:t>
      </w:r>
      <w:r w:rsidR="00F52C5D">
        <w:rPr>
          <w:rFonts w:ascii="Arial" w:hAnsi="Arial" w:hint="cs"/>
          <w:noProof w:val="0"/>
          <w:rtl/>
        </w:rPr>
        <w:t xml:space="preserve"> טענה אותה מצאתי לקבל בנסיבות העניין</w:t>
      </w:r>
      <w:r w:rsidR="00A200E4">
        <w:rPr>
          <w:rFonts w:ascii="Arial" w:hAnsi="Arial" w:hint="cs"/>
          <w:noProof w:val="0"/>
          <w:rtl/>
        </w:rPr>
        <w:t xml:space="preserve"> ולנוכח העצה המיוחסת לה לסייע לשניים לעקוף את דרישת תשלום המס.</w:t>
      </w:r>
    </w:p>
    <w:p w:rsidR="00231FDB" w:rsidRDefault="00231FDB" w:rsidP="00A7260E">
      <w:pPr>
        <w:spacing w:line="360" w:lineRule="auto"/>
        <w:ind w:left="567" w:hanging="567"/>
        <w:jc w:val="both"/>
        <w:rPr>
          <w:rFonts w:ascii="Arial" w:hAnsi="Arial"/>
          <w:noProof w:val="0"/>
          <w:rtl/>
        </w:rPr>
      </w:pPr>
    </w:p>
    <w:p w:rsidR="00231FDB" w:rsidRPr="00231FDB" w:rsidRDefault="00231FDB" w:rsidP="00A7260E">
      <w:pPr>
        <w:spacing w:line="360" w:lineRule="auto"/>
        <w:ind w:left="567" w:hanging="567"/>
        <w:jc w:val="both"/>
        <w:rPr>
          <w:rFonts w:ascii="Arial" w:hAnsi="Arial"/>
          <w:noProof w:val="0"/>
        </w:rPr>
      </w:pPr>
      <w:r>
        <w:rPr>
          <w:rFonts w:ascii="Arial" w:hAnsi="Arial"/>
          <w:noProof w:val="0"/>
          <w:rtl/>
        </w:rPr>
        <w:tab/>
      </w:r>
      <w:r>
        <w:rPr>
          <w:rFonts w:ascii="Arial" w:hAnsi="Arial" w:hint="cs"/>
          <w:noProof w:val="0"/>
          <w:rtl/>
        </w:rPr>
        <w:t xml:space="preserve">התובע לא התבלבל בגרסתו, גם כשעומת בחקירתו ונשאל האם הוא חפץ לבטל את המתנה שהעניק לבת הבכורה, השיב: </w:t>
      </w:r>
      <w:r>
        <w:rPr>
          <w:rFonts w:ascii="Arial" w:hAnsi="Arial" w:hint="cs"/>
          <w:b/>
          <w:bCs/>
          <w:noProof w:val="0"/>
          <w:rtl/>
        </w:rPr>
        <w:t xml:space="preserve"> 'נכון, אני רוצה את החצי שמגיע לי. זה לא מתנה. עכשיו זה נקרא "מתנה" וזה בנוסח שלהם. זה פיקטיבי . . . ' </w:t>
      </w:r>
      <w:r>
        <w:rPr>
          <w:rFonts w:ascii="Arial" w:hAnsi="Arial"/>
          <w:noProof w:val="0"/>
          <w:rtl/>
        </w:rPr>
        <w:t>–</w:t>
      </w:r>
      <w:r>
        <w:rPr>
          <w:rFonts w:ascii="Arial" w:hAnsi="Arial" w:hint="cs"/>
          <w:noProof w:val="0"/>
          <w:rtl/>
        </w:rPr>
        <w:t xml:space="preserve"> עמ' 9 שורות 1-2.</w:t>
      </w:r>
    </w:p>
    <w:p w:rsidR="00E82FEC" w:rsidRDefault="00E82FEC" w:rsidP="00607AC2">
      <w:pPr>
        <w:spacing w:line="360" w:lineRule="auto"/>
        <w:ind w:left="567" w:hanging="567"/>
        <w:jc w:val="both"/>
        <w:rPr>
          <w:rFonts w:ascii="Arial" w:hAnsi="Arial"/>
          <w:noProof w:val="0"/>
          <w:rtl/>
        </w:rPr>
      </w:pPr>
    </w:p>
    <w:p w:rsidR="00E82FEC" w:rsidRDefault="00E82FEC" w:rsidP="00607AC2">
      <w:pPr>
        <w:spacing w:line="360" w:lineRule="auto"/>
        <w:ind w:left="567" w:hanging="567"/>
        <w:jc w:val="both"/>
        <w:rPr>
          <w:rFonts w:ascii="Arial" w:hAnsi="Arial"/>
          <w:b/>
          <w:bCs/>
          <w:noProof w:val="0"/>
          <w:u w:val="double"/>
          <w:rtl/>
        </w:rPr>
      </w:pPr>
      <w:r>
        <w:rPr>
          <w:rFonts w:ascii="Arial" w:hAnsi="Arial" w:hint="cs"/>
          <w:b/>
          <w:bCs/>
          <w:noProof w:val="0"/>
          <w:u w:val="double"/>
          <w:rtl/>
        </w:rPr>
        <w:t>הגיונה של גרסת הבת הבכורה</w:t>
      </w:r>
    </w:p>
    <w:p w:rsidR="00E82FEC" w:rsidRDefault="00087FE8" w:rsidP="00361F75">
      <w:pPr>
        <w:spacing w:line="360" w:lineRule="auto"/>
        <w:ind w:left="567" w:hanging="567"/>
        <w:jc w:val="both"/>
        <w:rPr>
          <w:rFonts w:ascii="Arial" w:hAnsi="Arial"/>
          <w:noProof w:val="0"/>
          <w:rtl/>
        </w:rPr>
      </w:pPr>
      <w:r>
        <w:rPr>
          <w:rFonts w:ascii="Arial" w:hAnsi="Arial" w:hint="cs"/>
          <w:noProof w:val="0"/>
          <w:rtl/>
        </w:rPr>
        <w:t>30</w:t>
      </w:r>
      <w:r w:rsidR="00D65C22">
        <w:rPr>
          <w:rFonts w:ascii="Arial" w:hAnsi="Arial" w:hint="cs"/>
          <w:noProof w:val="0"/>
          <w:rtl/>
        </w:rPr>
        <w:t>.</w:t>
      </w:r>
      <w:r w:rsidR="00D65C22">
        <w:rPr>
          <w:rFonts w:ascii="Arial" w:hAnsi="Arial" w:hint="cs"/>
          <w:noProof w:val="0"/>
          <w:rtl/>
        </w:rPr>
        <w:tab/>
        <w:t>לעניין נסיבות הענקת המתנה טענה הבת הבכורה כי הוריה ביקשו להבטיח את עתיד</w:t>
      </w:r>
      <w:r w:rsidR="00361F75">
        <w:rPr>
          <w:rFonts w:ascii="Arial" w:hAnsi="Arial" w:hint="cs"/>
          <w:noProof w:val="0"/>
          <w:rtl/>
        </w:rPr>
        <w:t>ה הכלכלי, טענה שנתמכה ע"י האישה, אם כי גרסה זו מוטלת בספק נוכח סכסוך הגירושין העצים שהתנהל בין האיש והאישה וא</w:t>
      </w:r>
      <w:r w:rsidR="005B3BFC">
        <w:rPr>
          <w:rFonts w:ascii="Arial" w:hAnsi="Arial" w:hint="cs"/>
          <w:noProof w:val="0"/>
          <w:rtl/>
        </w:rPr>
        <w:t>ינטרס האישה לנשל את האיש מרכושו ובכך להג</w:t>
      </w:r>
      <w:r w:rsidR="00821749">
        <w:rPr>
          <w:rFonts w:ascii="Arial" w:hAnsi="Arial" w:hint="cs"/>
          <w:noProof w:val="0"/>
          <w:rtl/>
        </w:rPr>
        <w:t>ד</w:t>
      </w:r>
      <w:r w:rsidR="005B3BFC">
        <w:rPr>
          <w:rFonts w:ascii="Arial" w:hAnsi="Arial" w:hint="cs"/>
          <w:noProof w:val="0"/>
          <w:rtl/>
        </w:rPr>
        <w:t>יל את הונה.</w:t>
      </w:r>
    </w:p>
    <w:p w:rsidR="00E82FEC" w:rsidRDefault="00E82FEC" w:rsidP="00607AC2">
      <w:pPr>
        <w:spacing w:line="360" w:lineRule="auto"/>
        <w:ind w:left="567" w:hanging="567"/>
        <w:jc w:val="both"/>
        <w:rPr>
          <w:rFonts w:ascii="Arial" w:hAnsi="Arial"/>
          <w:noProof w:val="0"/>
          <w:rtl/>
        </w:rPr>
      </w:pPr>
    </w:p>
    <w:p w:rsidR="00E82FEC" w:rsidRDefault="00A31040" w:rsidP="00A200E4">
      <w:pPr>
        <w:spacing w:line="360" w:lineRule="auto"/>
        <w:ind w:left="567" w:hanging="567"/>
        <w:jc w:val="both"/>
        <w:rPr>
          <w:rFonts w:ascii="Arial" w:hAnsi="Arial"/>
          <w:noProof w:val="0"/>
          <w:rtl/>
        </w:rPr>
      </w:pPr>
      <w:r>
        <w:rPr>
          <w:rFonts w:ascii="Arial" w:hAnsi="Arial" w:hint="cs"/>
          <w:noProof w:val="0"/>
          <w:rtl/>
        </w:rPr>
        <w:t>31</w:t>
      </w:r>
      <w:r w:rsidR="00E82FEC">
        <w:rPr>
          <w:rFonts w:ascii="Arial" w:hAnsi="Arial" w:hint="cs"/>
          <w:noProof w:val="0"/>
          <w:rtl/>
        </w:rPr>
        <w:t xml:space="preserve">. </w:t>
      </w:r>
      <w:r w:rsidR="00E82FEC">
        <w:rPr>
          <w:rFonts w:ascii="Arial" w:hAnsi="Arial"/>
          <w:noProof w:val="0"/>
          <w:rtl/>
        </w:rPr>
        <w:tab/>
      </w:r>
      <w:r w:rsidR="00D65C22">
        <w:rPr>
          <w:rFonts w:ascii="Arial" w:hAnsi="Arial" w:hint="cs"/>
          <w:noProof w:val="0"/>
          <w:rtl/>
        </w:rPr>
        <w:t>על פניו, גרסה זו של הבת הבכורה יכולה היתה להתיישב עם הרציונאל העומד בבסיסה של חזקת המ</w:t>
      </w:r>
      <w:r w:rsidR="00BE593C">
        <w:rPr>
          <w:rFonts w:ascii="Arial" w:hAnsi="Arial" w:hint="cs"/>
          <w:noProof w:val="0"/>
          <w:rtl/>
        </w:rPr>
        <w:t>תנה הקיימת בין בני משפחה וכאמור, אלא ש</w:t>
      </w:r>
      <w:r w:rsidR="003C0073">
        <w:rPr>
          <w:rFonts w:ascii="Arial" w:hAnsi="Arial" w:hint="cs"/>
          <w:noProof w:val="0"/>
          <w:rtl/>
        </w:rPr>
        <w:t>לא רק שלא ברור מדוע אצה הדרך לתובע ולאישה להעניק מתנה לבת שאך מלאו לה 18 שנים</w:t>
      </w:r>
      <w:r w:rsidR="006C7AF6">
        <w:rPr>
          <w:rFonts w:ascii="Arial" w:hAnsi="Arial" w:hint="cs"/>
          <w:noProof w:val="0"/>
          <w:rtl/>
        </w:rPr>
        <w:t xml:space="preserve"> (ראו, עדות הבת הב</w:t>
      </w:r>
      <w:r w:rsidR="006E40A3">
        <w:rPr>
          <w:rFonts w:ascii="Arial" w:hAnsi="Arial" w:hint="cs"/>
          <w:noProof w:val="0"/>
          <w:rtl/>
        </w:rPr>
        <w:t>כורה ביחס לגיל בו היתה בעת העברת הזכויות בדירה על שמה - בעמ' 13 שורה 19)</w:t>
      </w:r>
      <w:r w:rsidR="003C0073">
        <w:rPr>
          <w:rFonts w:ascii="Arial" w:hAnsi="Arial" w:hint="cs"/>
          <w:noProof w:val="0"/>
          <w:rtl/>
        </w:rPr>
        <w:t>, תוך הדרת שתי ב</w:t>
      </w:r>
      <w:r w:rsidR="00964101">
        <w:rPr>
          <w:rFonts w:ascii="Arial" w:hAnsi="Arial" w:hint="cs"/>
          <w:noProof w:val="0"/>
          <w:rtl/>
        </w:rPr>
        <w:t xml:space="preserve">נותיהן הנוספות לזכויות בה. עם זאת, </w:t>
      </w:r>
      <w:r w:rsidR="003C0073">
        <w:rPr>
          <w:rFonts w:ascii="Arial" w:hAnsi="Arial" w:hint="cs"/>
          <w:noProof w:val="0"/>
          <w:rtl/>
        </w:rPr>
        <w:t>היחסים המשפחתיים העכורים שנטענו הן ע"י הבת הבכורה וה</w:t>
      </w:r>
      <w:r w:rsidR="00964101">
        <w:rPr>
          <w:rFonts w:ascii="Arial" w:hAnsi="Arial" w:hint="cs"/>
          <w:noProof w:val="0"/>
          <w:rtl/>
        </w:rPr>
        <w:t>ן ע"י האישה, שומטים את יסודות</w:t>
      </w:r>
      <w:r w:rsidR="000F3762">
        <w:rPr>
          <w:rFonts w:ascii="Arial" w:hAnsi="Arial" w:hint="cs"/>
          <w:noProof w:val="0"/>
          <w:rtl/>
        </w:rPr>
        <w:t xml:space="preserve"> </w:t>
      </w:r>
      <w:r w:rsidR="003C0073">
        <w:rPr>
          <w:rFonts w:ascii="Arial" w:hAnsi="Arial" w:hint="cs"/>
          <w:noProof w:val="0"/>
          <w:rtl/>
        </w:rPr>
        <w:t xml:space="preserve">חזקת המתנה, </w:t>
      </w:r>
      <w:r w:rsidR="00361F75">
        <w:rPr>
          <w:rFonts w:ascii="Arial" w:hAnsi="Arial" w:hint="cs"/>
          <w:noProof w:val="0"/>
          <w:rtl/>
        </w:rPr>
        <w:t xml:space="preserve">המבוססת על </w:t>
      </w:r>
      <w:r w:rsidR="003C0073">
        <w:rPr>
          <w:rFonts w:ascii="Arial" w:hAnsi="Arial" w:hint="cs"/>
          <w:noProof w:val="0"/>
          <w:rtl/>
        </w:rPr>
        <w:t xml:space="preserve">יחסי קירבה המתאפיינים בדפוסים של נתינה ודאגה הדדית. גרסת </w:t>
      </w:r>
      <w:r w:rsidR="002D699E">
        <w:rPr>
          <w:rFonts w:ascii="Arial" w:hAnsi="Arial" w:hint="cs"/>
          <w:noProof w:val="0"/>
          <w:rtl/>
        </w:rPr>
        <w:t xml:space="preserve">הנתבעות על יחסים קרים, אלימים, קשים ומנוכרים, תומכת בגרסת התובע כי לא היה כל היגיון בהענקת המתנה ואף סותרת את חזקת המתנה בין בני </w:t>
      </w:r>
      <w:r w:rsidR="00361F75">
        <w:rPr>
          <w:rFonts w:ascii="Arial" w:hAnsi="Arial" w:hint="cs"/>
          <w:noProof w:val="0"/>
          <w:rtl/>
        </w:rPr>
        <w:t>ה</w:t>
      </w:r>
      <w:r w:rsidR="002D699E">
        <w:rPr>
          <w:rFonts w:ascii="Arial" w:hAnsi="Arial" w:hint="cs"/>
          <w:noProof w:val="0"/>
          <w:rtl/>
        </w:rPr>
        <w:t>משפחה</w:t>
      </w:r>
      <w:r w:rsidR="00A95403">
        <w:rPr>
          <w:rFonts w:ascii="Arial" w:hAnsi="Arial" w:hint="cs"/>
          <w:noProof w:val="0"/>
          <w:rtl/>
        </w:rPr>
        <w:t xml:space="preserve"> שבפני</w:t>
      </w:r>
      <w:r w:rsidR="002D699E">
        <w:rPr>
          <w:rFonts w:ascii="Arial" w:hAnsi="Arial" w:hint="cs"/>
          <w:noProof w:val="0"/>
          <w:rtl/>
        </w:rPr>
        <w:t>.</w:t>
      </w:r>
    </w:p>
    <w:p w:rsidR="00365D46" w:rsidRDefault="00365D46" w:rsidP="00A200E4">
      <w:pPr>
        <w:spacing w:line="360" w:lineRule="auto"/>
        <w:ind w:left="567" w:hanging="567"/>
        <w:jc w:val="both"/>
        <w:rPr>
          <w:rFonts w:ascii="Arial" w:hAnsi="Arial"/>
          <w:noProof w:val="0"/>
          <w:rtl/>
        </w:rPr>
      </w:pPr>
    </w:p>
    <w:p w:rsidR="004432A4" w:rsidRPr="004432A4" w:rsidRDefault="00365D46" w:rsidP="004432A4">
      <w:pPr>
        <w:spacing w:line="360" w:lineRule="auto"/>
        <w:ind w:left="567" w:hanging="567"/>
        <w:jc w:val="both"/>
        <w:rPr>
          <w:rFonts w:ascii="Arial" w:hAnsi="Arial"/>
          <w:b/>
          <w:bCs/>
          <w:noProof w:val="0"/>
          <w:rtl/>
        </w:rPr>
      </w:pPr>
      <w:r>
        <w:rPr>
          <w:rFonts w:ascii="Arial" w:hAnsi="Arial"/>
          <w:noProof w:val="0"/>
          <w:rtl/>
        </w:rPr>
        <w:tab/>
      </w:r>
      <w:r w:rsidR="004432A4">
        <w:rPr>
          <w:rFonts w:ascii="Arial" w:hAnsi="Arial" w:hint="cs"/>
          <w:noProof w:val="0"/>
          <w:rtl/>
        </w:rPr>
        <w:t xml:space="preserve">לכתב התביעה צרף התובע, </w:t>
      </w:r>
      <w:r w:rsidR="004432A4">
        <w:rPr>
          <w:rFonts w:ascii="Arial" w:hAnsi="Arial" w:hint="cs"/>
          <w:b/>
          <w:bCs/>
          <w:noProof w:val="0"/>
          <w:rtl/>
        </w:rPr>
        <w:t>כ</w:t>
      </w:r>
      <w:r w:rsidR="004432A4" w:rsidRPr="004432A4">
        <w:rPr>
          <w:rFonts w:ascii="Arial" w:hAnsi="Arial" w:hint="cs"/>
          <w:b/>
          <w:bCs/>
          <w:noProof w:val="0"/>
          <w:rtl/>
        </w:rPr>
        <w:t>נספח יב'</w:t>
      </w:r>
      <w:r w:rsidR="004432A4">
        <w:rPr>
          <w:rFonts w:ascii="Arial" w:hAnsi="Arial" w:hint="cs"/>
          <w:b/>
          <w:bCs/>
          <w:noProof w:val="0"/>
          <w:rtl/>
        </w:rPr>
        <w:t xml:space="preserve">, </w:t>
      </w:r>
      <w:r w:rsidR="004432A4" w:rsidRPr="004432A4">
        <w:rPr>
          <w:rFonts w:ascii="Arial" w:hAnsi="Arial" w:hint="cs"/>
          <w:noProof w:val="0"/>
          <w:rtl/>
        </w:rPr>
        <w:t xml:space="preserve">תמלול שיחה שהתנהלה בין הצדדים, במהלכה הטיחה הבת הבכורה בתובע את המילים: </w:t>
      </w:r>
      <w:r w:rsidR="00F8683F">
        <w:rPr>
          <w:rFonts w:ascii="Arial" w:hAnsi="Arial" w:hint="cs"/>
          <w:b/>
          <w:bCs/>
          <w:noProof w:val="0"/>
          <w:rtl/>
        </w:rPr>
        <w:t>'</w:t>
      </w:r>
      <w:r w:rsidR="00964101">
        <w:rPr>
          <w:rFonts w:ascii="Arial" w:hAnsi="Arial" w:hint="cs"/>
          <w:b/>
          <w:bCs/>
          <w:noProof w:val="0"/>
          <w:rtl/>
        </w:rPr>
        <w:t>אתה מפריע לי ללמוד'; 'אני אקר</w:t>
      </w:r>
      <w:r w:rsidR="004432A4" w:rsidRPr="004432A4">
        <w:rPr>
          <w:rFonts w:ascii="Arial" w:hAnsi="Arial" w:hint="cs"/>
          <w:b/>
          <w:bCs/>
          <w:noProof w:val="0"/>
          <w:rtl/>
        </w:rPr>
        <w:t>ע אותו . . . כלב'.</w:t>
      </w:r>
    </w:p>
    <w:p w:rsidR="004432A4" w:rsidRPr="004432A4" w:rsidRDefault="004432A4" w:rsidP="004432A4">
      <w:pPr>
        <w:spacing w:line="360" w:lineRule="auto"/>
        <w:ind w:left="567" w:hanging="567"/>
        <w:jc w:val="both"/>
        <w:rPr>
          <w:rFonts w:ascii="Arial" w:hAnsi="Arial"/>
          <w:b/>
          <w:bCs/>
          <w:noProof w:val="0"/>
          <w:rtl/>
        </w:rPr>
      </w:pPr>
    </w:p>
    <w:p w:rsidR="004432A4" w:rsidRPr="004432A4" w:rsidRDefault="004432A4" w:rsidP="004432A4">
      <w:pPr>
        <w:spacing w:line="360" w:lineRule="auto"/>
        <w:ind w:left="567" w:hanging="567"/>
        <w:jc w:val="both"/>
        <w:rPr>
          <w:rFonts w:ascii="Arial" w:hAnsi="Arial"/>
          <w:noProof w:val="0"/>
          <w:rtl/>
        </w:rPr>
      </w:pPr>
      <w:r w:rsidRPr="004432A4">
        <w:rPr>
          <w:rFonts w:ascii="Arial" w:hAnsi="Arial"/>
          <w:b/>
          <w:bCs/>
          <w:noProof w:val="0"/>
          <w:rtl/>
        </w:rPr>
        <w:tab/>
      </w:r>
      <w:r w:rsidRPr="004432A4">
        <w:rPr>
          <w:rFonts w:ascii="Arial" w:hAnsi="Arial" w:hint="cs"/>
          <w:noProof w:val="0"/>
          <w:rtl/>
        </w:rPr>
        <w:t xml:space="preserve">לא רק שהאישה לא הכחישה את תימלול השיחה אלא חיזקה את אמיתותו עת הוסיפה כי מתמלול השיחה עולה כי התובע הפריע לבת הבכורה בלימודיה והוסיפה כי: </w:t>
      </w:r>
      <w:r w:rsidRPr="004432A4">
        <w:rPr>
          <w:rFonts w:ascii="Arial" w:hAnsi="Arial" w:hint="cs"/>
          <w:b/>
          <w:bCs/>
          <w:noProof w:val="0"/>
          <w:rtl/>
        </w:rPr>
        <w:t>'עסקינן באב אלים ביותר אשר השפיל, היכה ודרס את נפשה הרכה של נתבעת 2 בכל הזדמנת שנכרתה בידו'</w:t>
      </w:r>
      <w:r w:rsidRPr="004432A4">
        <w:rPr>
          <w:rFonts w:ascii="Arial" w:hAnsi="Arial" w:hint="cs"/>
          <w:noProof w:val="0"/>
          <w:rtl/>
        </w:rPr>
        <w:t xml:space="preserve"> </w:t>
      </w:r>
      <w:r w:rsidRPr="004432A4">
        <w:rPr>
          <w:rFonts w:ascii="Arial" w:hAnsi="Arial"/>
          <w:noProof w:val="0"/>
          <w:rtl/>
        </w:rPr>
        <w:t>–</w:t>
      </w:r>
      <w:r w:rsidRPr="004432A4">
        <w:rPr>
          <w:rFonts w:ascii="Arial" w:hAnsi="Arial" w:hint="cs"/>
          <w:noProof w:val="0"/>
          <w:rtl/>
        </w:rPr>
        <w:t xml:space="preserve"> ראו, סעיף 28 לכתב ההגנה מטעם האישה.</w:t>
      </w:r>
    </w:p>
    <w:p w:rsidR="0000200D" w:rsidRDefault="0000200D" w:rsidP="00607AC2">
      <w:pPr>
        <w:spacing w:line="360" w:lineRule="auto"/>
        <w:ind w:left="567" w:hanging="567"/>
        <w:jc w:val="both"/>
        <w:rPr>
          <w:rFonts w:ascii="Arial" w:hAnsi="Arial"/>
          <w:noProof w:val="0"/>
          <w:rtl/>
        </w:rPr>
      </w:pPr>
    </w:p>
    <w:p w:rsidR="00CE7A74" w:rsidRDefault="0000200D" w:rsidP="00CE7A74">
      <w:pPr>
        <w:spacing w:line="360" w:lineRule="auto"/>
        <w:ind w:left="567" w:hanging="567"/>
        <w:jc w:val="both"/>
        <w:rPr>
          <w:rFonts w:ascii="Arial" w:hAnsi="Arial"/>
          <w:noProof w:val="0"/>
          <w:rtl/>
        </w:rPr>
      </w:pPr>
      <w:r>
        <w:rPr>
          <w:rFonts w:ascii="Arial" w:hAnsi="Arial"/>
          <w:noProof w:val="0"/>
          <w:rtl/>
        </w:rPr>
        <w:tab/>
      </w:r>
      <w:r w:rsidR="004432A4">
        <w:rPr>
          <w:rFonts w:ascii="Arial" w:hAnsi="Arial" w:hint="cs"/>
          <w:noProof w:val="0"/>
          <w:rtl/>
        </w:rPr>
        <w:t xml:space="preserve">די בכך </w:t>
      </w:r>
      <w:r>
        <w:rPr>
          <w:rFonts w:ascii="Arial" w:hAnsi="Arial" w:hint="cs"/>
          <w:noProof w:val="0"/>
          <w:rtl/>
        </w:rPr>
        <w:t>כדי לחזק מסקנתי על העדר גמירות דעת וכוונה מצד התובע להעניק את הדירה במתנה לבת הבכורה.</w:t>
      </w:r>
      <w:r w:rsidR="00964101">
        <w:rPr>
          <w:rFonts w:ascii="Arial" w:hAnsi="Arial" w:hint="cs"/>
          <w:noProof w:val="0"/>
          <w:rtl/>
        </w:rPr>
        <w:t xml:space="preserve"> בנסיבות אלה מהות המתנה, </w:t>
      </w:r>
      <w:r w:rsidR="004432A4">
        <w:rPr>
          <w:rFonts w:ascii="Arial" w:hAnsi="Arial" w:hint="cs"/>
          <w:noProof w:val="0"/>
          <w:rtl/>
        </w:rPr>
        <w:t>שוויה</w:t>
      </w:r>
      <w:r w:rsidR="00964101">
        <w:rPr>
          <w:rFonts w:ascii="Arial" w:hAnsi="Arial" w:hint="cs"/>
          <w:noProof w:val="0"/>
          <w:rtl/>
        </w:rPr>
        <w:t xml:space="preserve"> ומערכת היחסים בתוך בני המשפחה,</w:t>
      </w:r>
      <w:r w:rsidR="004432A4">
        <w:rPr>
          <w:rFonts w:ascii="Arial" w:hAnsi="Arial" w:hint="cs"/>
          <w:noProof w:val="0"/>
          <w:rtl/>
        </w:rPr>
        <w:t xml:space="preserve"> אינם עולים בקנה אחד עם הענקה בין בני המשפחה והעברת הזכויות בדירה מתיישבת יותר עם גרסת התובע להתחמקות מתשלום מס מאשר מתנה, גרסה אותה עלה בידו להוכיח כדבעי.</w:t>
      </w:r>
      <w:r w:rsidR="00090DDE">
        <w:rPr>
          <w:rFonts w:ascii="Arial" w:hAnsi="Arial" w:hint="cs"/>
          <w:noProof w:val="0"/>
          <w:rtl/>
        </w:rPr>
        <w:t xml:space="preserve"> אשר על </w:t>
      </w:r>
      <w:r w:rsidR="00090DDE">
        <w:rPr>
          <w:rFonts w:ascii="Arial" w:hAnsi="Arial" w:hint="cs"/>
          <w:noProof w:val="0"/>
          <w:rtl/>
        </w:rPr>
        <w:lastRenderedPageBreak/>
        <w:t>כן</w:t>
      </w:r>
      <w:r w:rsidR="004A0AD0">
        <w:rPr>
          <w:rFonts w:ascii="Arial" w:hAnsi="Arial" w:hint="cs"/>
          <w:noProof w:val="0"/>
          <w:rtl/>
        </w:rPr>
        <w:t xml:space="preserve">, נידחית טענות הנתבעת לפיה הדירה הועברה במתנה, חזקת המתנה נסתרה ומדובר בחוזה למראית עין בלבד ודינו בטלות חרף </w:t>
      </w:r>
      <w:r w:rsidR="005D5880">
        <w:rPr>
          <w:rFonts w:ascii="Arial" w:hAnsi="Arial" w:hint="cs"/>
          <w:noProof w:val="0"/>
          <w:rtl/>
        </w:rPr>
        <w:t>רישום הדירה על שם הבת. משכך, אין צורך להידרש לטענות האיש בדבר ביטול המתנה נוכח התנהגותה המחפירה של הבת הבכורה ולטענות הנתבעות בדבר נפקות מתנה שהושלמה ברישום בהתאם להוראות חוק המתנה, התשכ"ח- 1968.</w:t>
      </w:r>
    </w:p>
    <w:p w:rsidR="005818C6" w:rsidRPr="001774BD" w:rsidRDefault="005818C6" w:rsidP="001774BD">
      <w:pPr>
        <w:spacing w:line="360" w:lineRule="auto"/>
        <w:ind w:left="567" w:hanging="567"/>
        <w:jc w:val="both"/>
        <w:rPr>
          <w:rFonts w:ascii="Arial" w:hAnsi="Arial"/>
          <w:noProof w:val="0"/>
          <w:rtl/>
        </w:rPr>
      </w:pPr>
    </w:p>
    <w:p w:rsidR="008F13BB" w:rsidRDefault="008F13BB" w:rsidP="00087FE8">
      <w:pPr>
        <w:spacing w:line="360" w:lineRule="auto"/>
        <w:ind w:left="567" w:hanging="567"/>
        <w:jc w:val="both"/>
        <w:rPr>
          <w:rFonts w:ascii="Arial" w:hAnsi="Arial"/>
          <w:b/>
          <w:bCs/>
          <w:noProof w:val="0"/>
          <w:sz w:val="28"/>
          <w:szCs w:val="28"/>
          <w:u w:val="double"/>
          <w:rtl/>
        </w:rPr>
      </w:pPr>
      <w:r>
        <w:rPr>
          <w:rFonts w:ascii="Arial" w:hAnsi="Arial"/>
          <w:b/>
          <w:bCs/>
          <w:noProof w:val="0"/>
          <w:sz w:val="28"/>
          <w:szCs w:val="28"/>
          <w:u w:val="double"/>
          <w:rtl/>
        </w:rPr>
        <w:t>אחרית דבר</w:t>
      </w:r>
      <w:r>
        <w:rPr>
          <w:rFonts w:ascii="Arial" w:hAnsi="Arial"/>
          <w:b/>
          <w:bCs/>
          <w:noProof w:val="0"/>
          <w:sz w:val="28"/>
          <w:szCs w:val="28"/>
          <w:rtl/>
        </w:rPr>
        <w:t>,</w:t>
      </w:r>
    </w:p>
    <w:p w:rsidR="000831C5" w:rsidRDefault="00385C48" w:rsidP="00087FE8">
      <w:pPr>
        <w:spacing w:line="360" w:lineRule="auto"/>
        <w:ind w:left="567" w:hanging="567"/>
        <w:jc w:val="both"/>
        <w:rPr>
          <w:rFonts w:ascii="Arial" w:hAnsi="Arial"/>
          <w:noProof w:val="0"/>
          <w:rtl/>
        </w:rPr>
      </w:pPr>
      <w:r w:rsidRPr="00385C48">
        <w:rPr>
          <w:rFonts w:ascii="Arial" w:hAnsi="Arial" w:hint="cs"/>
          <w:noProof w:val="0"/>
          <w:rtl/>
        </w:rPr>
        <w:t>32</w:t>
      </w:r>
      <w:r>
        <w:rPr>
          <w:rFonts w:ascii="Arial" w:hAnsi="Arial" w:hint="cs"/>
          <w:noProof w:val="0"/>
          <w:sz w:val="28"/>
          <w:szCs w:val="28"/>
          <w:rtl/>
        </w:rPr>
        <w:t>.</w:t>
      </w:r>
      <w:r>
        <w:rPr>
          <w:rFonts w:ascii="Arial" w:hAnsi="Arial" w:hint="cs"/>
          <w:noProof w:val="0"/>
          <w:sz w:val="28"/>
          <w:szCs w:val="28"/>
          <w:rtl/>
        </w:rPr>
        <w:tab/>
      </w:r>
      <w:r w:rsidR="00CE7A74">
        <w:rPr>
          <w:rFonts w:ascii="Arial" w:hAnsi="Arial" w:hint="cs"/>
          <w:noProof w:val="0"/>
          <w:rtl/>
        </w:rPr>
        <w:t xml:space="preserve">יתר </w:t>
      </w:r>
      <w:r w:rsidR="000831C5">
        <w:rPr>
          <w:rFonts w:ascii="Arial" w:hAnsi="Arial" w:hint="cs"/>
          <w:noProof w:val="0"/>
          <w:rtl/>
        </w:rPr>
        <w:t>טענות הנתבעות לא מצאתי בהן ממש.</w:t>
      </w:r>
    </w:p>
    <w:p w:rsidR="000831C5" w:rsidRDefault="000831C5" w:rsidP="00087FE8">
      <w:pPr>
        <w:spacing w:line="360" w:lineRule="auto"/>
        <w:ind w:left="567" w:hanging="567"/>
        <w:jc w:val="both"/>
        <w:rPr>
          <w:rFonts w:ascii="Arial" w:hAnsi="Arial"/>
          <w:noProof w:val="0"/>
          <w:rtl/>
        </w:rPr>
      </w:pPr>
    </w:p>
    <w:p w:rsidR="0082550A" w:rsidRDefault="00EA78A8" w:rsidP="000831C5">
      <w:pPr>
        <w:spacing w:line="360" w:lineRule="auto"/>
        <w:ind w:left="567"/>
        <w:jc w:val="both"/>
        <w:rPr>
          <w:rFonts w:ascii="Arial" w:hAnsi="Arial"/>
          <w:noProof w:val="0"/>
          <w:rtl/>
        </w:rPr>
      </w:pPr>
      <w:r>
        <w:rPr>
          <w:rFonts w:ascii="Arial" w:hAnsi="Arial" w:hint="cs"/>
          <w:noProof w:val="0"/>
          <w:rtl/>
        </w:rPr>
        <w:t>בשולי הדברים אציין כי טענת הנתבעות</w:t>
      </w:r>
      <w:r w:rsidR="00CE7A74">
        <w:rPr>
          <w:rFonts w:ascii="Arial" w:hAnsi="Arial" w:hint="cs"/>
          <w:noProof w:val="0"/>
          <w:rtl/>
        </w:rPr>
        <w:t xml:space="preserve"> בדבר השתק שיפוטי עלתה לראשונה בסיכומיה</w:t>
      </w:r>
      <w:r>
        <w:rPr>
          <w:rFonts w:ascii="Arial" w:hAnsi="Arial" w:hint="cs"/>
          <w:noProof w:val="0"/>
          <w:rtl/>
        </w:rPr>
        <w:t>ן</w:t>
      </w:r>
      <w:r w:rsidR="00CE7A74">
        <w:rPr>
          <w:rFonts w:ascii="Arial" w:hAnsi="Arial" w:hint="cs"/>
          <w:noProof w:val="0"/>
          <w:rtl/>
        </w:rPr>
        <w:t xml:space="preserve"> ומהווה הרחבת חזית ומבלי שניתנה לתובע הזדמנות להתגונן בפניה ודי בכך לדחותה. </w:t>
      </w:r>
      <w:r w:rsidR="0082550A">
        <w:rPr>
          <w:rFonts w:ascii="Arial" w:hAnsi="Arial" w:hint="cs"/>
          <w:noProof w:val="0"/>
          <w:rtl/>
        </w:rPr>
        <w:t xml:space="preserve">למעלה מן הצורך אציין בתמציתיות </w:t>
      </w:r>
      <w:r w:rsidR="000831C5">
        <w:rPr>
          <w:rFonts w:ascii="Arial" w:hAnsi="Arial" w:hint="cs"/>
          <w:noProof w:val="0"/>
          <w:rtl/>
        </w:rPr>
        <w:t xml:space="preserve">כי </w:t>
      </w:r>
      <w:r w:rsidR="0082550A">
        <w:rPr>
          <w:rFonts w:ascii="Arial" w:hAnsi="Arial" w:hint="cs"/>
          <w:noProof w:val="0"/>
          <w:rtl/>
        </w:rPr>
        <w:t xml:space="preserve">קיימות לעניין זה שתי גישות בעניין. האחת, ככל שיתברר כי מדובר בהסכם למראית עין, יש להטיל נטל משפטי מוגבר על טוען הטענה וככל שיוכח כי עסקינן בהסכם פיקטיבי, להורות על ביטולו ואילו השנייה, שיקולים של מדיניות משפטית ראויה, צריכים להביא לשלילת סעד ממי שטוען לפיקטיביות ההסכם. </w:t>
      </w:r>
    </w:p>
    <w:p w:rsidR="0082550A" w:rsidRDefault="0082550A" w:rsidP="00087FE8">
      <w:pPr>
        <w:spacing w:line="360" w:lineRule="auto"/>
        <w:ind w:left="567" w:hanging="567"/>
        <w:jc w:val="both"/>
        <w:rPr>
          <w:rFonts w:ascii="Arial" w:hAnsi="Arial"/>
          <w:noProof w:val="0"/>
          <w:rtl/>
        </w:rPr>
      </w:pPr>
    </w:p>
    <w:p w:rsidR="0082550A" w:rsidRDefault="0082550A" w:rsidP="00196EE7">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במקרה דנן, לא מצאתי כי קיימת הצדקה לכך שהנתבעות י</w:t>
      </w:r>
      <w:r w:rsidR="00385C48">
        <w:rPr>
          <w:rFonts w:ascii="Arial" w:hAnsi="Arial" w:hint="cs"/>
          <w:noProof w:val="0"/>
          <w:rtl/>
        </w:rPr>
        <w:t>י</w:t>
      </w:r>
      <w:r>
        <w:rPr>
          <w:rFonts w:ascii="Arial" w:hAnsi="Arial" w:hint="cs"/>
          <w:noProof w:val="0"/>
          <w:rtl/>
        </w:rPr>
        <w:t>הנו מתוצאות ההתחמקות ממס</w:t>
      </w:r>
      <w:r w:rsidR="00090DDE">
        <w:rPr>
          <w:rFonts w:ascii="Arial" w:hAnsi="Arial" w:hint="cs"/>
          <w:noProof w:val="0"/>
          <w:rtl/>
        </w:rPr>
        <w:t xml:space="preserve"> של הצדדים אשר </w:t>
      </w:r>
      <w:r w:rsidR="00385C48">
        <w:rPr>
          <w:rFonts w:ascii="Arial" w:hAnsi="Arial" w:hint="cs"/>
          <w:noProof w:val="0"/>
          <w:rtl/>
        </w:rPr>
        <w:t>נעשתה על דעת כל הצדדים להליך כולם</w:t>
      </w:r>
      <w:r w:rsidR="000831C5">
        <w:rPr>
          <w:rFonts w:ascii="Arial" w:hAnsi="Arial" w:hint="cs"/>
          <w:noProof w:val="0"/>
          <w:rtl/>
        </w:rPr>
        <w:t xml:space="preserve"> ובשיתוף פעולה מלא ביניהם. </w:t>
      </w:r>
      <w:r w:rsidR="00385C48">
        <w:rPr>
          <w:rFonts w:ascii="Arial" w:hAnsi="Arial" w:hint="cs"/>
          <w:noProof w:val="0"/>
          <w:rtl/>
        </w:rPr>
        <w:t xml:space="preserve">דחיית התביעה, משמעה אישור ומתן הכשר להתחמקות הצדדים מתשלום </w:t>
      </w:r>
      <w:r w:rsidR="000831C5">
        <w:rPr>
          <w:rFonts w:ascii="Arial" w:hAnsi="Arial" w:hint="cs"/>
          <w:noProof w:val="0"/>
          <w:rtl/>
        </w:rPr>
        <w:t>מס רכישה, דבר הפוגע</w:t>
      </w:r>
      <w:r w:rsidR="00385C48">
        <w:rPr>
          <w:rFonts w:ascii="Arial" w:hAnsi="Arial" w:hint="cs"/>
          <w:noProof w:val="0"/>
          <w:rtl/>
        </w:rPr>
        <w:t xml:space="preserve"> </w:t>
      </w:r>
      <w:r w:rsidR="000831C5">
        <w:rPr>
          <w:rFonts w:ascii="Arial" w:hAnsi="Arial" w:hint="cs"/>
          <w:noProof w:val="0"/>
          <w:rtl/>
        </w:rPr>
        <w:t>באינטרס הציבורי ומעודד התחמקות</w:t>
      </w:r>
      <w:r w:rsidR="00090DDE">
        <w:rPr>
          <w:rFonts w:ascii="Arial" w:hAnsi="Arial" w:hint="cs"/>
          <w:noProof w:val="0"/>
          <w:rtl/>
        </w:rPr>
        <w:t xml:space="preserve"> צדדים</w:t>
      </w:r>
      <w:r w:rsidR="000831C5">
        <w:rPr>
          <w:rFonts w:ascii="Arial" w:hAnsi="Arial" w:hint="cs"/>
          <w:noProof w:val="0"/>
          <w:rtl/>
        </w:rPr>
        <w:t xml:space="preserve"> </w:t>
      </w:r>
      <w:r w:rsidR="00743356">
        <w:rPr>
          <w:rFonts w:ascii="Arial" w:hAnsi="Arial" w:hint="cs"/>
          <w:noProof w:val="0"/>
          <w:rtl/>
        </w:rPr>
        <w:t xml:space="preserve">הרוכשים דירה נוספת, </w:t>
      </w:r>
      <w:r w:rsidR="000831C5">
        <w:rPr>
          <w:rFonts w:ascii="Arial" w:hAnsi="Arial" w:hint="cs"/>
          <w:noProof w:val="0"/>
          <w:rtl/>
        </w:rPr>
        <w:t>מתשלום מס באמצעות רישום דירות על שם בני משפחה</w:t>
      </w:r>
      <w:r w:rsidR="00743356">
        <w:rPr>
          <w:rFonts w:ascii="Arial" w:hAnsi="Arial" w:hint="cs"/>
          <w:noProof w:val="0"/>
          <w:rtl/>
        </w:rPr>
        <w:t xml:space="preserve"> אחרים</w:t>
      </w:r>
      <w:r w:rsidR="00090DDE">
        <w:rPr>
          <w:rFonts w:ascii="Arial" w:hAnsi="Arial" w:hint="cs"/>
          <w:noProof w:val="0"/>
          <w:rtl/>
        </w:rPr>
        <w:t xml:space="preserve">, </w:t>
      </w:r>
      <w:r w:rsidR="00743356">
        <w:rPr>
          <w:rFonts w:ascii="Arial" w:hAnsi="Arial" w:hint="cs"/>
          <w:noProof w:val="0"/>
          <w:rtl/>
        </w:rPr>
        <w:t xml:space="preserve">כאמור </w:t>
      </w:r>
      <w:r w:rsidR="00090DDE">
        <w:rPr>
          <w:rFonts w:ascii="Arial" w:hAnsi="Arial" w:hint="cs"/>
          <w:noProof w:val="0"/>
          <w:rtl/>
        </w:rPr>
        <w:t>תוך פגיעה בקופה הציבורית</w:t>
      </w:r>
      <w:r w:rsidR="00743356">
        <w:rPr>
          <w:rFonts w:ascii="Arial" w:hAnsi="Arial" w:hint="cs"/>
          <w:noProof w:val="0"/>
          <w:rtl/>
        </w:rPr>
        <w:t xml:space="preserve"> כולה </w:t>
      </w:r>
      <w:r w:rsidR="00196EE7">
        <w:rPr>
          <w:rFonts w:ascii="Arial" w:hAnsi="Arial" w:hint="cs"/>
          <w:noProof w:val="0"/>
          <w:rtl/>
        </w:rPr>
        <w:t>ו</w:t>
      </w:r>
      <w:r w:rsidR="00743356">
        <w:rPr>
          <w:rFonts w:ascii="Arial" w:hAnsi="Arial" w:hint="cs"/>
          <w:noProof w:val="0"/>
          <w:rtl/>
        </w:rPr>
        <w:t>על בית משפט למנוע</w:t>
      </w:r>
      <w:r w:rsidR="00196EE7">
        <w:rPr>
          <w:rFonts w:ascii="Arial" w:hAnsi="Arial" w:hint="cs"/>
          <w:noProof w:val="0"/>
          <w:rtl/>
        </w:rPr>
        <w:t xml:space="preserve"> זאת</w:t>
      </w:r>
      <w:r w:rsidR="00385C48">
        <w:rPr>
          <w:rFonts w:ascii="Arial" w:hAnsi="Arial" w:hint="cs"/>
          <w:noProof w:val="0"/>
          <w:rtl/>
        </w:rPr>
        <w:t xml:space="preserve">. כך גם </w:t>
      </w:r>
      <w:r>
        <w:rPr>
          <w:rFonts w:ascii="Arial" w:hAnsi="Arial" w:hint="cs"/>
          <w:noProof w:val="0"/>
          <w:rtl/>
        </w:rPr>
        <w:t xml:space="preserve"> ניתן לרפא הפגם באמצעות </w:t>
      </w:r>
      <w:r w:rsidR="00385C48">
        <w:rPr>
          <w:rFonts w:ascii="Arial" w:hAnsi="Arial" w:hint="cs"/>
          <w:noProof w:val="0"/>
          <w:rtl/>
        </w:rPr>
        <w:t>העברת פסק הד</w:t>
      </w:r>
      <w:r w:rsidR="00743356">
        <w:rPr>
          <w:rFonts w:ascii="Arial" w:hAnsi="Arial" w:hint="cs"/>
          <w:noProof w:val="0"/>
          <w:rtl/>
        </w:rPr>
        <w:t>ין לרשויות המס, אשר סביר שיגבו</w:t>
      </w:r>
      <w:r w:rsidR="00385C48">
        <w:rPr>
          <w:rFonts w:ascii="Arial" w:hAnsi="Arial" w:hint="cs"/>
          <w:noProof w:val="0"/>
          <w:rtl/>
        </w:rPr>
        <w:t xml:space="preserve"> המס הנדרש </w:t>
      </w:r>
      <w:r w:rsidR="00743356">
        <w:rPr>
          <w:rFonts w:ascii="Arial" w:hAnsi="Arial" w:hint="cs"/>
          <w:noProof w:val="0"/>
          <w:rtl/>
        </w:rPr>
        <w:t xml:space="preserve">וידעו לעמוד על כלל זכויותיהן מתוך ראיית האינטרס הציבורי </w:t>
      </w:r>
      <w:r w:rsidR="00196EE7">
        <w:rPr>
          <w:rFonts w:ascii="Arial" w:hAnsi="Arial" w:hint="cs"/>
          <w:noProof w:val="0"/>
          <w:rtl/>
        </w:rPr>
        <w:t xml:space="preserve">בכללותו </w:t>
      </w:r>
      <w:r w:rsidR="00743356">
        <w:rPr>
          <w:rFonts w:ascii="Arial" w:hAnsi="Arial" w:hint="cs"/>
          <w:noProof w:val="0"/>
          <w:rtl/>
        </w:rPr>
        <w:t>על כל המשתמע מכך</w:t>
      </w:r>
      <w:r w:rsidR="00385C48">
        <w:rPr>
          <w:rFonts w:ascii="Arial" w:hAnsi="Arial" w:hint="cs"/>
          <w:noProof w:val="0"/>
          <w:rtl/>
        </w:rPr>
        <w:t>.</w:t>
      </w:r>
    </w:p>
    <w:p w:rsidR="00385C48" w:rsidRDefault="00385C48" w:rsidP="00385C48">
      <w:pPr>
        <w:spacing w:line="360" w:lineRule="auto"/>
        <w:ind w:left="567" w:hanging="567"/>
        <w:jc w:val="both"/>
        <w:rPr>
          <w:rFonts w:ascii="Arial" w:hAnsi="Arial"/>
          <w:noProof w:val="0"/>
          <w:rtl/>
        </w:rPr>
      </w:pPr>
    </w:p>
    <w:p w:rsidR="008F13BB" w:rsidRPr="00A31040" w:rsidRDefault="00A31040" w:rsidP="00385C48">
      <w:pPr>
        <w:spacing w:line="360" w:lineRule="auto"/>
        <w:ind w:left="567" w:hanging="567"/>
        <w:jc w:val="both"/>
        <w:rPr>
          <w:rFonts w:ascii="Arial" w:hAnsi="Arial"/>
          <w:noProof w:val="0"/>
          <w:rtl/>
        </w:rPr>
      </w:pPr>
      <w:r>
        <w:rPr>
          <w:rFonts w:ascii="Arial" w:hAnsi="Arial" w:hint="cs"/>
          <w:noProof w:val="0"/>
          <w:rtl/>
        </w:rPr>
        <w:t>3</w:t>
      </w:r>
      <w:r w:rsidR="00385C48">
        <w:rPr>
          <w:rFonts w:ascii="Arial" w:hAnsi="Arial" w:hint="cs"/>
          <w:noProof w:val="0"/>
          <w:rtl/>
        </w:rPr>
        <w:t>3</w:t>
      </w:r>
      <w:r w:rsidR="008F13BB">
        <w:rPr>
          <w:rFonts w:ascii="Arial" w:hAnsi="Arial"/>
          <w:noProof w:val="0"/>
          <w:rtl/>
        </w:rPr>
        <w:t>.</w:t>
      </w:r>
      <w:r w:rsidR="008F13BB">
        <w:rPr>
          <w:rFonts w:ascii="Arial" w:hAnsi="Arial"/>
          <w:noProof w:val="0"/>
          <w:rtl/>
        </w:rPr>
        <w:tab/>
        <w:t>מ</w:t>
      </w:r>
      <w:r w:rsidR="00870C00">
        <w:rPr>
          <w:rFonts w:ascii="Arial" w:hAnsi="Arial"/>
          <w:noProof w:val="0"/>
          <w:rtl/>
        </w:rPr>
        <w:t xml:space="preserve">כלל הנימוקים אשר פורטו </w:t>
      </w:r>
      <w:r w:rsidR="00110595">
        <w:rPr>
          <w:rFonts w:ascii="Arial" w:hAnsi="Arial" w:hint="cs"/>
          <w:noProof w:val="0"/>
          <w:rtl/>
        </w:rPr>
        <w:t xml:space="preserve">בהרחבה </w:t>
      </w:r>
      <w:r w:rsidR="00110595">
        <w:rPr>
          <w:rFonts w:ascii="Arial" w:hAnsi="Arial"/>
          <w:noProof w:val="0"/>
          <w:rtl/>
        </w:rPr>
        <w:t>במסגרת פסק הדין</w:t>
      </w:r>
      <w:r>
        <w:rPr>
          <w:rFonts w:ascii="Arial" w:hAnsi="Arial" w:hint="cs"/>
          <w:noProof w:val="0"/>
          <w:rtl/>
        </w:rPr>
        <w:t xml:space="preserve">, </w:t>
      </w:r>
      <w:r w:rsidR="00110595">
        <w:rPr>
          <w:rFonts w:ascii="Arial" w:hAnsi="Arial" w:hint="cs"/>
          <w:noProof w:val="0"/>
          <w:rtl/>
        </w:rPr>
        <w:t>נחה דעתי כי עלה ביד התובע להוכיח גרסתו</w:t>
      </w:r>
      <w:r w:rsidR="000831C5">
        <w:rPr>
          <w:rFonts w:ascii="Arial" w:hAnsi="Arial" w:hint="cs"/>
          <w:noProof w:val="0"/>
          <w:rtl/>
        </w:rPr>
        <w:t xml:space="preserve"> לפיה הדירה מעולם לא ניתנה במתנה לבתם הבגירה של הצדדים</w:t>
      </w:r>
      <w:r w:rsidR="00110595">
        <w:rPr>
          <w:rFonts w:ascii="Arial" w:hAnsi="Arial" w:hint="cs"/>
          <w:noProof w:val="0"/>
          <w:rtl/>
        </w:rPr>
        <w:t xml:space="preserve">, </w:t>
      </w:r>
      <w:r>
        <w:rPr>
          <w:rFonts w:ascii="Arial" w:hAnsi="Arial" w:hint="cs"/>
          <w:noProof w:val="0"/>
          <w:rtl/>
        </w:rPr>
        <w:t>ו</w:t>
      </w:r>
      <w:r w:rsidR="00870C00">
        <w:rPr>
          <w:rFonts w:ascii="Arial" w:hAnsi="Arial" w:hint="cs"/>
          <w:noProof w:val="0"/>
          <w:rtl/>
        </w:rPr>
        <w:t>לפיכך,</w:t>
      </w:r>
      <w:r w:rsidR="008F13BB">
        <w:rPr>
          <w:rFonts w:ascii="Arial" w:hAnsi="Arial"/>
          <w:noProof w:val="0"/>
          <w:rtl/>
        </w:rPr>
        <w:t xml:space="preserve"> </w:t>
      </w:r>
      <w:r w:rsidR="008F13BB">
        <w:rPr>
          <w:rFonts w:ascii="Arial" w:hAnsi="Arial" w:hint="cs"/>
          <w:b/>
          <w:bCs/>
          <w:noProof w:val="0"/>
          <w:rtl/>
        </w:rPr>
        <w:t>דין התביעה להתקבל</w:t>
      </w:r>
      <w:r w:rsidR="00196EE7">
        <w:rPr>
          <w:rFonts w:ascii="Arial" w:hAnsi="Arial" w:hint="cs"/>
          <w:b/>
          <w:bCs/>
          <w:noProof w:val="0"/>
          <w:rtl/>
        </w:rPr>
        <w:t xml:space="preserve"> וכך הינני מורה</w:t>
      </w:r>
      <w:r w:rsidR="008F13BB">
        <w:rPr>
          <w:rFonts w:ascii="Arial" w:hAnsi="Arial" w:hint="cs"/>
          <w:b/>
          <w:bCs/>
          <w:noProof w:val="0"/>
          <w:rtl/>
        </w:rPr>
        <w:t>.</w:t>
      </w:r>
    </w:p>
    <w:p w:rsidR="008F13BB" w:rsidRDefault="008F13BB" w:rsidP="008F13BB">
      <w:pPr>
        <w:spacing w:line="360" w:lineRule="auto"/>
        <w:ind w:left="567" w:hanging="567"/>
        <w:jc w:val="both"/>
        <w:rPr>
          <w:rFonts w:ascii="Arial" w:hAnsi="Arial"/>
          <w:b/>
          <w:bCs/>
          <w:noProof w:val="0"/>
          <w:rtl/>
        </w:rPr>
      </w:pPr>
    </w:p>
    <w:p w:rsidR="008558F0" w:rsidRPr="008726FB" w:rsidRDefault="00A31040" w:rsidP="00B46792">
      <w:pPr>
        <w:spacing w:line="360" w:lineRule="auto"/>
        <w:ind w:left="567" w:hanging="567"/>
        <w:jc w:val="both"/>
        <w:rPr>
          <w:rFonts w:ascii="Arial" w:hAnsi="Arial"/>
          <w:noProof w:val="0"/>
          <w:rtl/>
        </w:rPr>
      </w:pPr>
      <w:r>
        <w:rPr>
          <w:rFonts w:ascii="Arial" w:hAnsi="Arial" w:hint="cs"/>
          <w:noProof w:val="0"/>
          <w:rtl/>
        </w:rPr>
        <w:t>3</w:t>
      </w:r>
      <w:r w:rsidR="00385C48">
        <w:rPr>
          <w:rFonts w:ascii="Arial" w:hAnsi="Arial" w:hint="cs"/>
          <w:noProof w:val="0"/>
          <w:rtl/>
        </w:rPr>
        <w:t>4</w:t>
      </w:r>
      <w:r>
        <w:rPr>
          <w:rFonts w:ascii="Arial" w:hAnsi="Arial" w:hint="cs"/>
          <w:noProof w:val="0"/>
          <w:rtl/>
        </w:rPr>
        <w:t>.</w:t>
      </w:r>
      <w:r w:rsidR="008F13BB">
        <w:rPr>
          <w:rFonts w:ascii="Arial" w:hAnsi="Arial"/>
          <w:b/>
          <w:bCs/>
          <w:noProof w:val="0"/>
          <w:rtl/>
        </w:rPr>
        <w:tab/>
      </w:r>
      <w:r w:rsidR="008F13BB">
        <w:rPr>
          <w:rFonts w:ascii="Arial" w:hAnsi="Arial" w:hint="cs"/>
          <w:b/>
          <w:bCs/>
          <w:noProof w:val="0"/>
          <w:rtl/>
        </w:rPr>
        <w:t xml:space="preserve">אשר על כן, </w:t>
      </w:r>
      <w:r w:rsidR="008F13BB" w:rsidRPr="008F13BB">
        <w:rPr>
          <w:rFonts w:ascii="Arial" w:hAnsi="Arial" w:hint="cs"/>
          <w:b/>
          <w:bCs/>
          <w:noProof w:val="0"/>
          <w:u w:val="single"/>
          <w:rtl/>
        </w:rPr>
        <w:t xml:space="preserve">ניתן בזאת פסק-דין המצהיר </w:t>
      </w:r>
      <w:r w:rsidR="008558F0">
        <w:rPr>
          <w:rFonts w:ascii="Arial" w:hAnsi="Arial" w:hint="cs"/>
          <w:b/>
          <w:bCs/>
          <w:noProof w:val="0"/>
          <w:u w:val="single"/>
          <w:rtl/>
        </w:rPr>
        <w:t xml:space="preserve">וקובע </w:t>
      </w:r>
      <w:r w:rsidR="008F13BB" w:rsidRPr="008F13BB">
        <w:rPr>
          <w:rFonts w:ascii="Arial" w:hAnsi="Arial" w:hint="cs"/>
          <w:b/>
          <w:bCs/>
          <w:noProof w:val="0"/>
          <w:u w:val="single"/>
          <w:rtl/>
        </w:rPr>
        <w:t>כי</w:t>
      </w:r>
      <w:r w:rsidR="00870C00">
        <w:rPr>
          <w:rFonts w:ascii="Arial" w:hAnsi="Arial" w:hint="cs"/>
          <w:b/>
          <w:bCs/>
          <w:noProof w:val="0"/>
          <w:u w:val="single"/>
          <w:rtl/>
        </w:rPr>
        <w:t xml:space="preserve"> </w:t>
      </w:r>
      <w:r w:rsidR="008558F0">
        <w:rPr>
          <w:rFonts w:ascii="Arial" w:hAnsi="Arial" w:hint="cs"/>
          <w:b/>
          <w:bCs/>
          <w:noProof w:val="0"/>
          <w:u w:val="single"/>
          <w:rtl/>
        </w:rPr>
        <w:t xml:space="preserve">התובע הינו הבעלים של </w:t>
      </w:r>
      <w:r w:rsidR="00870C00">
        <w:rPr>
          <w:rFonts w:ascii="Arial" w:hAnsi="Arial" w:hint="cs"/>
          <w:b/>
          <w:bCs/>
          <w:noProof w:val="0"/>
          <w:u w:val="single"/>
          <w:rtl/>
        </w:rPr>
        <w:t>מחצית</w:t>
      </w:r>
      <w:r w:rsidR="008F13BB" w:rsidRPr="008F13BB">
        <w:rPr>
          <w:rFonts w:ascii="Arial" w:hAnsi="Arial" w:hint="cs"/>
          <w:b/>
          <w:bCs/>
          <w:noProof w:val="0"/>
          <w:u w:val="single"/>
          <w:rtl/>
        </w:rPr>
        <w:t xml:space="preserve"> הזכויות בדירת המגורים, המצויה ברחוב </w:t>
      </w:r>
      <w:r w:rsidR="00B46792">
        <w:rPr>
          <w:rFonts w:ascii="Arial" w:hAnsi="Arial" w:hint="cs"/>
          <w:b/>
          <w:bCs/>
          <w:noProof w:val="0"/>
          <w:u w:val="single"/>
          <w:rtl/>
        </w:rPr>
        <w:t>ע' בעיר... הידועה כגוש ...</w:t>
      </w:r>
      <w:r w:rsidR="008F13BB" w:rsidRPr="008F13BB">
        <w:rPr>
          <w:rFonts w:ascii="Arial" w:hAnsi="Arial" w:hint="cs"/>
          <w:b/>
          <w:bCs/>
          <w:noProof w:val="0"/>
          <w:u w:val="single"/>
          <w:rtl/>
        </w:rPr>
        <w:t xml:space="preserve"> חלקה</w:t>
      </w:r>
      <w:r w:rsidR="00D92987">
        <w:rPr>
          <w:rFonts w:ascii="Arial" w:hAnsi="Arial" w:hint="cs"/>
          <w:b/>
          <w:bCs/>
          <w:noProof w:val="0"/>
          <w:u w:val="single"/>
          <w:rtl/>
        </w:rPr>
        <w:t xml:space="preserve"> </w:t>
      </w:r>
      <w:r w:rsidR="00B46792">
        <w:rPr>
          <w:rFonts w:ascii="Arial" w:hAnsi="Arial" w:hint="cs"/>
          <w:b/>
          <w:bCs/>
          <w:noProof w:val="0"/>
          <w:u w:val="single"/>
          <w:rtl/>
        </w:rPr>
        <w:t>...</w:t>
      </w:r>
      <w:r w:rsidR="008F13BB" w:rsidRPr="008F13BB">
        <w:rPr>
          <w:rFonts w:ascii="Arial" w:hAnsi="Arial" w:hint="cs"/>
          <w:b/>
          <w:bCs/>
          <w:noProof w:val="0"/>
          <w:u w:val="single"/>
          <w:rtl/>
        </w:rPr>
        <w:t xml:space="preserve"> </w:t>
      </w:r>
      <w:r w:rsidR="00D92987">
        <w:rPr>
          <w:rFonts w:ascii="Arial" w:hAnsi="Arial" w:hint="cs"/>
          <w:b/>
          <w:bCs/>
          <w:noProof w:val="0"/>
          <w:u w:val="single"/>
          <w:rtl/>
        </w:rPr>
        <w:t xml:space="preserve">תת חלקה </w:t>
      </w:r>
      <w:r w:rsidR="00B46792">
        <w:rPr>
          <w:rFonts w:ascii="Arial" w:hAnsi="Arial" w:hint="cs"/>
          <w:b/>
          <w:bCs/>
          <w:noProof w:val="0"/>
          <w:u w:val="single"/>
          <w:rtl/>
        </w:rPr>
        <w:t>...</w:t>
      </w:r>
      <w:r w:rsidR="008558F0">
        <w:rPr>
          <w:rFonts w:ascii="Arial" w:hAnsi="Arial" w:hint="cs"/>
          <w:b/>
          <w:bCs/>
          <w:noProof w:val="0"/>
          <w:u w:val="single"/>
          <w:rtl/>
        </w:rPr>
        <w:t xml:space="preserve">, וכי </w:t>
      </w:r>
      <w:r w:rsidR="008558F0" w:rsidRPr="008558F0">
        <w:rPr>
          <w:rFonts w:ascii="Arial" w:hAnsi="Arial"/>
          <w:b/>
          <w:bCs/>
          <w:noProof w:val="0"/>
          <w:u w:val="single"/>
          <w:rtl/>
        </w:rPr>
        <w:t>הוא זכ</w:t>
      </w:r>
      <w:r w:rsidR="008558F0">
        <w:rPr>
          <w:rFonts w:ascii="Arial" w:hAnsi="Arial"/>
          <w:b/>
          <w:bCs/>
          <w:noProof w:val="0"/>
          <w:u w:val="single"/>
          <w:rtl/>
        </w:rPr>
        <w:t>אי להסדיר את רישום זכויותיו ב</w:t>
      </w:r>
      <w:r w:rsidR="008558F0">
        <w:rPr>
          <w:rFonts w:ascii="Arial" w:hAnsi="Arial" w:hint="cs"/>
          <w:b/>
          <w:bCs/>
          <w:noProof w:val="0"/>
          <w:u w:val="single"/>
          <w:rtl/>
        </w:rPr>
        <w:t>דיר</w:t>
      </w:r>
      <w:r w:rsidR="008558F0" w:rsidRPr="008558F0">
        <w:rPr>
          <w:rFonts w:ascii="Arial" w:hAnsi="Arial"/>
          <w:b/>
          <w:bCs/>
          <w:noProof w:val="0"/>
          <w:u w:val="single"/>
          <w:rtl/>
        </w:rPr>
        <w:t>ה בכל רישום רלוונטי</w:t>
      </w:r>
      <w:r w:rsidR="008558F0" w:rsidRPr="008558F0">
        <w:rPr>
          <w:rFonts w:ascii="Arial" w:hAnsi="Arial" w:hint="cs"/>
          <w:b/>
          <w:bCs/>
          <w:noProof w:val="0"/>
          <w:rtl/>
        </w:rPr>
        <w:t>.</w:t>
      </w:r>
    </w:p>
    <w:p w:rsidR="008558F0" w:rsidRDefault="008558F0" w:rsidP="008558F0">
      <w:pPr>
        <w:spacing w:line="360" w:lineRule="auto"/>
        <w:ind w:left="567"/>
        <w:jc w:val="both"/>
        <w:rPr>
          <w:rFonts w:ascii="Arial" w:hAnsi="Arial"/>
          <w:b/>
          <w:bCs/>
          <w:noProof w:val="0"/>
          <w:u w:val="single"/>
          <w:rtl/>
        </w:rPr>
      </w:pPr>
    </w:p>
    <w:p w:rsidR="008558F0" w:rsidRPr="008558F0" w:rsidRDefault="008558F0" w:rsidP="008558F0">
      <w:pPr>
        <w:spacing w:line="360" w:lineRule="auto"/>
        <w:ind w:left="567"/>
        <w:jc w:val="both"/>
        <w:rPr>
          <w:rFonts w:ascii="Arial" w:hAnsi="Arial"/>
          <w:noProof w:val="0"/>
        </w:rPr>
      </w:pPr>
      <w:r>
        <w:rPr>
          <w:rFonts w:ascii="Arial" w:hAnsi="Arial"/>
          <w:noProof w:val="0"/>
          <w:rtl/>
        </w:rPr>
        <w:t xml:space="preserve"> </w:t>
      </w:r>
      <w:r w:rsidR="007328C5">
        <w:rPr>
          <w:rFonts w:ascii="Arial" w:hAnsi="Arial"/>
          <w:noProof w:val="0"/>
          <w:rtl/>
        </w:rPr>
        <w:t>התובע רשאי להגיש פסיקת</w:t>
      </w:r>
      <w:r w:rsidR="00385C48">
        <w:rPr>
          <w:rFonts w:ascii="Arial" w:hAnsi="Arial" w:hint="cs"/>
          <w:noProof w:val="0"/>
          <w:rtl/>
        </w:rPr>
        <w:t>א</w:t>
      </w:r>
      <w:r w:rsidR="007328C5">
        <w:rPr>
          <w:rFonts w:ascii="Arial" w:hAnsi="Arial" w:hint="cs"/>
          <w:noProof w:val="0"/>
          <w:rtl/>
        </w:rPr>
        <w:t>ות</w:t>
      </w:r>
      <w:r w:rsidRPr="008558F0">
        <w:rPr>
          <w:rFonts w:ascii="Arial" w:hAnsi="Arial"/>
          <w:noProof w:val="0"/>
          <w:rtl/>
        </w:rPr>
        <w:t xml:space="preserve"> לחתימתי בעניין זה.</w:t>
      </w:r>
    </w:p>
    <w:p w:rsidR="008558F0" w:rsidRPr="008558F0" w:rsidRDefault="008558F0" w:rsidP="008558F0">
      <w:pPr>
        <w:spacing w:line="360" w:lineRule="auto"/>
        <w:jc w:val="both"/>
        <w:rPr>
          <w:rFonts w:ascii="Arial" w:hAnsi="Arial"/>
          <w:noProof w:val="0"/>
          <w:rtl/>
        </w:rPr>
      </w:pPr>
    </w:p>
    <w:p w:rsidR="00F32E87" w:rsidRDefault="008558F0" w:rsidP="00743356">
      <w:pPr>
        <w:spacing w:line="360" w:lineRule="auto"/>
        <w:ind w:left="567"/>
        <w:jc w:val="both"/>
        <w:rPr>
          <w:rFonts w:ascii="Arial" w:hAnsi="Arial"/>
          <w:noProof w:val="0"/>
          <w:rtl/>
        </w:rPr>
      </w:pPr>
      <w:r>
        <w:rPr>
          <w:rFonts w:ascii="Arial" w:hAnsi="Arial"/>
          <w:noProof w:val="0"/>
          <w:rtl/>
        </w:rPr>
        <w:lastRenderedPageBreak/>
        <w:t>הנני ממנה את ב"כ הצדדים ככונסי נכסים לביצוע כלל הפעולות הנדרשות לשם רישום מחצית הזכויות ב</w:t>
      </w:r>
      <w:r>
        <w:rPr>
          <w:rFonts w:ascii="Arial" w:hAnsi="Arial" w:hint="cs"/>
          <w:noProof w:val="0"/>
          <w:rtl/>
        </w:rPr>
        <w:t>דירה</w:t>
      </w:r>
      <w:r>
        <w:rPr>
          <w:rFonts w:ascii="Arial" w:hAnsi="Arial"/>
          <w:noProof w:val="0"/>
          <w:rtl/>
        </w:rPr>
        <w:t xml:space="preserve"> ע"ש התובע.</w:t>
      </w:r>
    </w:p>
    <w:p w:rsidR="00196EE7" w:rsidRDefault="00196EE7" w:rsidP="00F32E87">
      <w:pPr>
        <w:spacing w:line="360" w:lineRule="auto"/>
        <w:ind w:left="567"/>
        <w:jc w:val="both"/>
        <w:rPr>
          <w:rFonts w:ascii="Arial" w:hAnsi="Arial"/>
          <w:b/>
          <w:bCs/>
          <w:noProof w:val="0"/>
          <w:rtl/>
        </w:rPr>
      </w:pPr>
    </w:p>
    <w:p w:rsidR="00F32E87" w:rsidRDefault="00F32E87" w:rsidP="00F32E87">
      <w:pPr>
        <w:spacing w:line="360" w:lineRule="auto"/>
        <w:ind w:left="567"/>
        <w:jc w:val="both"/>
        <w:rPr>
          <w:rFonts w:ascii="Arial" w:hAnsi="Arial"/>
          <w:b/>
          <w:bCs/>
          <w:noProof w:val="0"/>
          <w:rtl/>
        </w:rPr>
      </w:pPr>
      <w:r>
        <w:rPr>
          <w:rFonts w:ascii="Arial" w:hAnsi="Arial" w:hint="cs"/>
          <w:b/>
          <w:bCs/>
          <w:noProof w:val="0"/>
          <w:rtl/>
        </w:rPr>
        <w:t>עוד מצאתי מקום, בשים לב לתוצאות פסק הדין להורות על העברת העתק פסק הדין לאגף מס הכנסה ומיסוי מקרקעין בבאר שבע</w:t>
      </w:r>
      <w:r w:rsidR="00743356">
        <w:rPr>
          <w:rFonts w:ascii="Arial" w:hAnsi="Arial" w:hint="cs"/>
          <w:b/>
          <w:bCs/>
          <w:noProof w:val="0"/>
          <w:rtl/>
        </w:rPr>
        <w:t>,</w:t>
      </w:r>
      <w:r>
        <w:rPr>
          <w:rFonts w:ascii="Arial" w:hAnsi="Arial" w:hint="cs"/>
          <w:b/>
          <w:bCs/>
          <w:noProof w:val="0"/>
          <w:rtl/>
        </w:rPr>
        <w:t xml:space="preserve"> המתבקש לפעול בהתאם להוראות הדין וסמכותו על פי חוק.</w:t>
      </w:r>
    </w:p>
    <w:p w:rsidR="008F13BB" w:rsidRDefault="008F13BB" w:rsidP="008F13BB">
      <w:pPr>
        <w:spacing w:line="360" w:lineRule="auto"/>
        <w:ind w:left="567" w:hanging="567"/>
        <w:jc w:val="both"/>
        <w:rPr>
          <w:rFonts w:ascii="Arial" w:hAnsi="Arial"/>
          <w:noProof w:val="0"/>
          <w:rtl/>
        </w:rPr>
      </w:pPr>
    </w:p>
    <w:p w:rsidR="008F13BB" w:rsidRDefault="00A31040" w:rsidP="00385C48">
      <w:pPr>
        <w:spacing w:line="360" w:lineRule="auto"/>
        <w:ind w:left="567" w:hanging="567"/>
        <w:jc w:val="both"/>
        <w:rPr>
          <w:rFonts w:ascii="Arial" w:hAnsi="Arial"/>
          <w:noProof w:val="0"/>
          <w:rtl/>
        </w:rPr>
      </w:pPr>
      <w:r>
        <w:rPr>
          <w:rFonts w:ascii="Arial" w:hAnsi="Arial" w:hint="cs"/>
          <w:noProof w:val="0"/>
          <w:rtl/>
        </w:rPr>
        <w:t>3</w:t>
      </w:r>
      <w:r w:rsidR="00385C48">
        <w:rPr>
          <w:rFonts w:ascii="Arial" w:hAnsi="Arial" w:hint="cs"/>
          <w:noProof w:val="0"/>
          <w:rtl/>
        </w:rPr>
        <w:t>5</w:t>
      </w:r>
      <w:r w:rsidR="008F13BB">
        <w:rPr>
          <w:rFonts w:ascii="Arial" w:hAnsi="Arial"/>
          <w:noProof w:val="0"/>
          <w:rtl/>
        </w:rPr>
        <w:t>.</w:t>
      </w:r>
      <w:r w:rsidR="008F13BB">
        <w:rPr>
          <w:rFonts w:ascii="Arial" w:hAnsi="Arial"/>
          <w:noProof w:val="0"/>
          <w:rtl/>
        </w:rPr>
        <w:tab/>
        <w:t>ה</w:t>
      </w:r>
      <w:r w:rsidR="008F13BB">
        <w:rPr>
          <w:rFonts w:ascii="Arial" w:hAnsi="Arial" w:hint="cs"/>
          <w:noProof w:val="0"/>
          <w:rtl/>
        </w:rPr>
        <w:t>נתבעות</w:t>
      </w:r>
      <w:r w:rsidR="008F13BB">
        <w:rPr>
          <w:rFonts w:ascii="Arial" w:hAnsi="Arial"/>
          <w:noProof w:val="0"/>
          <w:rtl/>
        </w:rPr>
        <w:t xml:space="preserve"> </w:t>
      </w:r>
      <w:r w:rsidR="008F13BB">
        <w:rPr>
          <w:rFonts w:ascii="Arial" w:hAnsi="Arial" w:hint="cs"/>
          <w:noProof w:val="0"/>
          <w:rtl/>
        </w:rPr>
        <w:t xml:space="preserve">תישאנה, יחד ולחוד, </w:t>
      </w:r>
      <w:r w:rsidR="008F13BB">
        <w:rPr>
          <w:rFonts w:ascii="Arial" w:hAnsi="Arial"/>
          <w:noProof w:val="0"/>
          <w:rtl/>
        </w:rPr>
        <w:t xml:space="preserve"> בהוצאות הת</w:t>
      </w:r>
      <w:r w:rsidR="008F13BB">
        <w:rPr>
          <w:rFonts w:ascii="Arial" w:hAnsi="Arial" w:hint="cs"/>
          <w:noProof w:val="0"/>
          <w:rtl/>
        </w:rPr>
        <w:t>ו</w:t>
      </w:r>
      <w:r w:rsidR="008F13BB">
        <w:rPr>
          <w:rFonts w:ascii="Arial" w:hAnsi="Arial"/>
          <w:noProof w:val="0"/>
          <w:rtl/>
        </w:rPr>
        <w:t xml:space="preserve">בע ושכ"ט עו"ד בגובה של </w:t>
      </w:r>
      <w:r w:rsidR="00385C48">
        <w:rPr>
          <w:rFonts w:ascii="Arial" w:hAnsi="Arial" w:hint="cs"/>
          <w:noProof w:val="0"/>
          <w:rtl/>
        </w:rPr>
        <w:t>30,000</w:t>
      </w:r>
      <w:r w:rsidR="008F13BB">
        <w:rPr>
          <w:rFonts w:ascii="Arial" w:hAnsi="Arial"/>
          <w:noProof w:val="0"/>
          <w:rtl/>
        </w:rPr>
        <w:t xml:space="preserve"> ₪, כשסכום זה י</w:t>
      </w:r>
      <w:r w:rsidR="00385C48">
        <w:rPr>
          <w:rFonts w:ascii="Arial" w:hAnsi="Arial" w:hint="cs"/>
          <w:noProof w:val="0"/>
          <w:rtl/>
        </w:rPr>
        <w:t>י</w:t>
      </w:r>
      <w:r w:rsidR="008F13BB">
        <w:rPr>
          <w:rFonts w:ascii="Arial" w:hAnsi="Arial"/>
          <w:noProof w:val="0"/>
          <w:rtl/>
        </w:rPr>
        <w:t xml:space="preserve">שא הפרשי הצמדה וריבית </w:t>
      </w:r>
      <w:r w:rsidR="007328C5">
        <w:rPr>
          <w:rFonts w:ascii="Arial" w:hAnsi="Arial" w:hint="cs"/>
          <w:noProof w:val="0"/>
          <w:rtl/>
        </w:rPr>
        <w:t xml:space="preserve">כחוק </w:t>
      </w:r>
      <w:r w:rsidR="008F13BB">
        <w:rPr>
          <w:rFonts w:ascii="Arial" w:hAnsi="Arial"/>
          <w:noProof w:val="0"/>
          <w:rtl/>
        </w:rPr>
        <w:t>ככל שלא ישולם בתוך 30 יום ממועד מתן פסק דין זה.</w:t>
      </w:r>
    </w:p>
    <w:p w:rsidR="008F13BB" w:rsidRDefault="008F13BB" w:rsidP="008F13BB">
      <w:pPr>
        <w:spacing w:line="360" w:lineRule="auto"/>
        <w:ind w:left="567" w:hanging="567"/>
        <w:jc w:val="both"/>
        <w:rPr>
          <w:rFonts w:ascii="Arial" w:hAnsi="Arial"/>
          <w:noProof w:val="0"/>
          <w:rtl/>
        </w:rPr>
      </w:pPr>
    </w:p>
    <w:p w:rsidR="008F13BB" w:rsidRDefault="00A31040" w:rsidP="00385C48">
      <w:pPr>
        <w:spacing w:line="360" w:lineRule="auto"/>
        <w:ind w:left="567" w:hanging="567"/>
        <w:jc w:val="both"/>
        <w:rPr>
          <w:rFonts w:ascii="Arial" w:hAnsi="Arial"/>
          <w:noProof w:val="0"/>
          <w:rtl/>
        </w:rPr>
      </w:pPr>
      <w:r>
        <w:rPr>
          <w:rFonts w:ascii="Arial" w:hAnsi="Arial" w:hint="cs"/>
          <w:noProof w:val="0"/>
          <w:rtl/>
        </w:rPr>
        <w:t>3</w:t>
      </w:r>
      <w:r w:rsidR="00385C48">
        <w:rPr>
          <w:rFonts w:ascii="Arial" w:hAnsi="Arial" w:hint="cs"/>
          <w:noProof w:val="0"/>
          <w:rtl/>
        </w:rPr>
        <w:t>6</w:t>
      </w:r>
      <w:r w:rsidR="008F13BB">
        <w:rPr>
          <w:rFonts w:ascii="Arial" w:hAnsi="Arial"/>
          <w:noProof w:val="0"/>
          <w:rtl/>
        </w:rPr>
        <w:t>.</w:t>
      </w:r>
      <w:r w:rsidR="008F13BB">
        <w:rPr>
          <w:rFonts w:ascii="Arial" w:hAnsi="Arial"/>
          <w:noProof w:val="0"/>
          <w:rtl/>
        </w:rPr>
        <w:tab/>
        <w:t xml:space="preserve">המזכירות מתבקשת לשלוח עותק מפסק הדין לב"כ הצדדים </w:t>
      </w:r>
      <w:r w:rsidR="00196EE7">
        <w:rPr>
          <w:rFonts w:ascii="Arial" w:hAnsi="Arial" w:hint="cs"/>
          <w:noProof w:val="0"/>
          <w:rtl/>
        </w:rPr>
        <w:t xml:space="preserve">ולאגף מס הכנסה ומיסוי מקרקעין בבאר שבע </w:t>
      </w:r>
      <w:r w:rsidR="008F13BB">
        <w:rPr>
          <w:rFonts w:ascii="Arial" w:hAnsi="Arial"/>
          <w:noProof w:val="0"/>
          <w:rtl/>
        </w:rPr>
        <w:t>ולסגור את ההליך.</w:t>
      </w:r>
    </w:p>
    <w:p w:rsidR="008F13BB" w:rsidRDefault="008F13BB" w:rsidP="008F13BB">
      <w:pPr>
        <w:spacing w:line="360" w:lineRule="auto"/>
        <w:jc w:val="both"/>
        <w:rPr>
          <w:rFonts w:ascii="Arial" w:hAnsi="Arial"/>
          <w:noProof w:val="0"/>
          <w:rtl/>
        </w:rPr>
      </w:pPr>
    </w:p>
    <w:p w:rsidR="00694556" w:rsidRDefault="008F13BB" w:rsidP="008F13BB">
      <w:pPr>
        <w:spacing w:line="360" w:lineRule="auto"/>
        <w:ind w:firstLine="567"/>
        <w:jc w:val="both"/>
        <w:rPr>
          <w:rFonts w:ascii="Arial" w:hAnsi="Arial"/>
          <w:noProof w:val="0"/>
          <w:rtl/>
        </w:rPr>
      </w:pPr>
      <w:r>
        <w:rPr>
          <w:rFonts w:ascii="Arial" w:hAnsi="Arial"/>
          <w:rtl/>
        </w:rPr>
        <w:t xml:space="preserve">פסק הדין מותר לפרסום ללא פרטים מזהים ובשינוי תיקוני עריכה </w:t>
      </w:r>
      <w:r w:rsidR="00F32E87">
        <w:rPr>
          <w:rFonts w:ascii="Arial" w:hAnsi="Arial" w:hint="cs"/>
          <w:rtl/>
        </w:rPr>
        <w:t xml:space="preserve">ונוסח </w:t>
      </w:r>
      <w:r>
        <w:rPr>
          <w:rFonts w:ascii="Arial" w:hAnsi="Arial"/>
          <w:rtl/>
        </w:rPr>
        <w:t>בלבד.</w:t>
      </w:r>
    </w:p>
    <w:p w:rsidR="00694556" w:rsidRDefault="00694556">
      <w:pPr>
        <w:spacing w:line="360" w:lineRule="auto"/>
        <w:jc w:val="both"/>
        <w:rPr>
          <w:rFonts w:ascii="Arial" w:hAnsi="Arial"/>
          <w:noProof w:val="0"/>
          <w:rtl/>
        </w:rPr>
      </w:pPr>
    </w:p>
    <w:p w:rsidR="00694556" w:rsidRDefault="00005C8B" w:rsidP="000831C5">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ג' סיוון תשפ"ד</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09 יוני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D414CD" w:rsidP="00B368FE">
      <w:pPr>
        <w:spacing w:line="360" w:lineRule="auto"/>
        <w:ind w:left="3600" w:firstLine="720"/>
        <w:jc w:val="center"/>
      </w:pPr>
      <w:sdt>
        <w:sdtPr>
          <w:rPr>
            <w:rtl/>
          </w:rPr>
          <w:alias w:val="MergeField"/>
          <w:tag w:val="1237"/>
          <w:id w:val="1934703062"/>
        </w:sdtPr>
        <w:sdtEndPr/>
        <w:sdtContent>
          <w:r w:rsidR="004F4898">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4CD" w:rsidRDefault="00D414CD">
      <w:r>
        <w:separator/>
      </w:r>
    </w:p>
  </w:endnote>
  <w:endnote w:type="continuationSeparator" w:id="0">
    <w:p w:rsidR="00D414CD" w:rsidRDefault="00D41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A53" w:rsidRDefault="00B65A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65A5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65A53">
      <w:rPr>
        <w:rStyle w:val="ab"/>
        <w:rtl/>
      </w:rPr>
      <w:t>17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A53" w:rsidRDefault="00B65A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4CD" w:rsidRDefault="00D414CD">
      <w:r>
        <w:separator/>
      </w:r>
    </w:p>
  </w:footnote>
  <w:footnote w:type="continuationSeparator" w:id="0">
    <w:p w:rsidR="00D414CD" w:rsidRDefault="00D41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A53" w:rsidRDefault="00B65A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414CD" w:rsidP="00B46792">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תמ"ש</w:t>
              </w:r>
            </w:sdtContent>
          </w:sdt>
          <w:r w:rsidR="00005C8B">
            <w:rPr>
              <w:b/>
              <w:bCs/>
              <w:noProof w:val="0"/>
              <w:sz w:val="26"/>
              <w:szCs w:val="26"/>
              <w:rtl/>
            </w:rPr>
            <w:t xml:space="preserve"> </w:t>
          </w:r>
          <w:bookmarkStart w:id="0" w:name="_GoBack"/>
          <w:sdt>
            <w:sdtPr>
              <w:rPr>
                <w:rtl/>
              </w:rPr>
              <w:alias w:val="1171"/>
              <w:tag w:val="1171"/>
              <w:id w:val="1382368368"/>
              <w:text w:multiLine="1"/>
            </w:sdtPr>
            <w:sdtEndPr/>
            <w:sdtContent>
              <w:r w:rsidR="00CB6B94">
                <w:rPr>
                  <w:b/>
                  <w:bCs/>
                  <w:noProof w:val="0"/>
                  <w:sz w:val="26"/>
                  <w:szCs w:val="26"/>
                  <w:rtl/>
                </w:rPr>
                <w:t>48965-01-22</w:t>
              </w:r>
            </w:sdtContent>
          </w:sdt>
          <w:bookmarkEnd w:id="0"/>
          <w:r w:rsidR="00005C8B">
            <w:rPr>
              <w:b/>
              <w:bCs/>
              <w:noProof w:val="0"/>
              <w:sz w:val="26"/>
              <w:szCs w:val="26"/>
              <w:rtl/>
            </w:rPr>
            <w:t xml:space="preserve"> </w:t>
          </w:r>
          <w:sdt>
            <w:sdtPr>
              <w:rPr>
                <w:rtl/>
              </w:rPr>
              <w:alias w:val="1172"/>
              <w:tag w:val="1172"/>
              <w:id w:val="-908065872"/>
              <w:text w:multiLine="1"/>
            </w:sdtPr>
            <w:sdtEndPr/>
            <w:sdtContent>
              <w:r w:rsidR="00B46792">
                <w:rPr>
                  <w:rFonts w:hint="cs"/>
                  <w:b/>
                  <w:bCs/>
                  <w:noProof w:val="0"/>
                  <w:sz w:val="26"/>
                  <w:szCs w:val="26"/>
                  <w:rtl/>
                </w:rPr>
                <w:t>א' נ' א</w:t>
              </w:r>
              <w:r w:rsidR="00CB6B94">
                <w:rPr>
                  <w:b/>
                  <w:bCs/>
                  <w:noProof w:val="0"/>
                  <w:sz w:val="26"/>
                  <w:szCs w:val="26"/>
                  <w:rtl/>
                </w:rPr>
                <w:t xml:space="preserve"> ואח'</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A53" w:rsidRDefault="00B65A5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8605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86056&amp;lt;/CaseID&amp;gt;_x000d__x000a_        &amp;lt;CaseMonth&amp;gt;1&amp;lt;/CaseMonth&amp;gt;_x000d__x000a_        &amp;lt;CaseYear&amp;gt;2022&amp;lt;/CaseYear&amp;gt;_x000d__x000a_        &amp;lt;CaseNumber&amp;gt;48965&amp;lt;/CaseNumber&amp;gt;_x000d__x000a_        &amp;lt;NumeratorGroupID&amp;gt;1&amp;lt;/NumeratorGroupID&amp;gt;_x000d__x000a_        &amp;lt;CaseName&amp;gt;אבייב נ&amp;#39; אבייב ואח&amp;#39;&amp;lt;/CaseName&amp;gt;_x000d__x000a_        &amp;lt;CourtID&amp;gt;43&amp;lt;/CourtID&amp;gt;_x000d__x000a_        &amp;lt;CaseTypeID&amp;gt;15&amp;lt;/CaseTypeID&amp;gt;_x000d__x000a_        &amp;lt;CaseInterestID&amp;gt;167&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8965-01-22&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1-23T11:07: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_x000d__x000a_והו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86056&amp;lt;/CaseID&amp;gt;_x000d__x000a_        &amp;lt;CaseMonth&amp;gt;1&amp;lt;/CaseMonth&amp;gt;_x000d__x000a_        &amp;lt;CaseYear&amp;gt;2022&amp;lt;/CaseYear&amp;gt;_x000d__x000a_        &amp;lt;CaseNumber&amp;gt;48965&amp;lt;/CaseNumber&amp;gt;_x000d__x000a_        &amp;lt;NumeratorGroupID&amp;gt;1&amp;lt;/NumeratorGroupID&amp;gt;_x000d__x000a_        &amp;lt;CaseName&amp;gt;אבייב נ&amp;#39; אבייב ואח&amp;#39;&amp;lt;/CaseName&amp;gt;_x000d__x000a_        &amp;lt;CourtID&amp;gt;43&amp;lt;/CourtID&amp;gt;_x000d__x000a_        &amp;lt;CaseTypeID&amp;gt;15&amp;lt;/CaseTypeID&amp;gt;_x000d__x000a_        &amp;lt;CaseInterestID&amp;gt;167&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8965-01-22&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22-01-23T11:07: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_x000d__x000a_והו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524284&amp;lt;/DecisionID&amp;gt;_x000d__x000a_        &amp;lt;DecisionName&amp;gt;פסק דין  שניתנה ע&amp;quot;י  עפרה גיא&amp;lt;/DecisionName&amp;gt;_x000d__x000a_        &amp;lt;DecisionStatusID&amp;gt;1&amp;lt;/DecisionStatusID&amp;gt;_x000d__x000a_        &amp;lt;DecisionStatusChangeDate&amp;gt;2024-06-09T11:25:14.707+03:00&amp;lt;/DecisionStatusChangeDate&amp;gt;_x000d__x000a_        &amp;lt;DecisionSignatureDate&amp;gt;2024-05-08T10:40:42.287+03:00&amp;lt;/DecisionSignatureDate&amp;gt;_x000d__x000a_        &amp;lt;DecisionSignatureUserID&amp;gt;028758035@GOV.IL&amp;lt;/DecisionSignatureUserID&amp;gt;_x000d__x000a_        &amp;lt;DecisionCreateDate&amp;gt;2024-05-08T10:46:01.383+03:00&amp;lt;/DecisionCreateDate&amp;gt;_x000d__x000a_        &amp;lt;DecisionChangeDate&amp;gt;2024-06-09T11:25:14.773+03:00&amp;lt;/DecisionChangeDate&amp;gt;_x000d__x000a_        &amp;lt;DecisionChangeUserID&amp;gt;0345653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239245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565374@GOV.IL&amp;lt;/DecisionCreationUserID&amp;gt;_x000d__x000a_        &amp;lt;DecisionDisplayName&amp;gt;פסק דין  שניתנה ע&amp;quot;י  עפרה גיא&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1524284&amp;lt;/DecisionID&amp;gt;_x000d__x000a_        &amp;lt;CaseID&amp;gt;78986056&amp;lt;/CaseID&amp;gt;_x000d__x000a_        &amp;lt;IsOriginal&amp;gt;true&amp;lt;/IsOriginal&amp;gt;_x000d__x000a_        &amp;lt;IsDeleted&amp;gt;false&amp;lt;/IsDeleted&amp;gt;_x000d__x000a_        &amp;lt;CaseName&amp;gt;אבייב נ&amp;#39; אבייב ואח&amp;#39;&amp;lt;/CaseName&amp;gt;_x000d__x000a_        &amp;lt;CaseDisplayIdentifier&amp;gt;48965-01-22 תמ&amp;quot;ש&amp;lt;/CaseDisplayIdentifier&amp;gt;_x000d__x000a_      &amp;lt;/dt_DecisionCase&amp;gt;_x000d__x000a_    &amp;lt;/DecisionDS&amp;gt;_x000d__x000a_  &amp;lt;/diffgr:diffgram&amp;gt;_x000d__x000a_&amp;lt;/DecisionDS&amp;gt;"/>
    <w:docVar w:name="DecisionID" w:val="151524284"/>
    <w:docVar w:name="WordClientAssemblyName" w:val="NGCS.Decision.ClientWordBL"/>
    <w:docVar w:name="WordClientClassName" w:val="NGCS.Decision.ClientWordBL.DecisionClient"/>
  </w:docVars>
  <w:rsids>
    <w:rsidRoot w:val="00694556"/>
    <w:rsid w:val="0000200D"/>
    <w:rsid w:val="00005C8B"/>
    <w:rsid w:val="00005DA5"/>
    <w:rsid w:val="00016C35"/>
    <w:rsid w:val="00024788"/>
    <w:rsid w:val="00030D49"/>
    <w:rsid w:val="00052BF6"/>
    <w:rsid w:val="000564AB"/>
    <w:rsid w:val="00061420"/>
    <w:rsid w:val="0007032A"/>
    <w:rsid w:val="0007296D"/>
    <w:rsid w:val="000759BF"/>
    <w:rsid w:val="000831C5"/>
    <w:rsid w:val="00085D9E"/>
    <w:rsid w:val="00087FE8"/>
    <w:rsid w:val="00090DDE"/>
    <w:rsid w:val="00096BEF"/>
    <w:rsid w:val="000A3256"/>
    <w:rsid w:val="000A7FCA"/>
    <w:rsid w:val="000B1532"/>
    <w:rsid w:val="000B1D5F"/>
    <w:rsid w:val="000B27BD"/>
    <w:rsid w:val="000C2831"/>
    <w:rsid w:val="000E0B44"/>
    <w:rsid w:val="000E44EE"/>
    <w:rsid w:val="000E52BF"/>
    <w:rsid w:val="000E5FAC"/>
    <w:rsid w:val="000F3762"/>
    <w:rsid w:val="000F385E"/>
    <w:rsid w:val="000F7E6C"/>
    <w:rsid w:val="001072A9"/>
    <w:rsid w:val="00110595"/>
    <w:rsid w:val="00114E67"/>
    <w:rsid w:val="00116B0C"/>
    <w:rsid w:val="001171BA"/>
    <w:rsid w:val="00131059"/>
    <w:rsid w:val="00132017"/>
    <w:rsid w:val="00135C78"/>
    <w:rsid w:val="001377C9"/>
    <w:rsid w:val="0014001D"/>
    <w:rsid w:val="0014234E"/>
    <w:rsid w:val="001434CB"/>
    <w:rsid w:val="001517DD"/>
    <w:rsid w:val="00172547"/>
    <w:rsid w:val="0017309E"/>
    <w:rsid w:val="001774BD"/>
    <w:rsid w:val="001879B6"/>
    <w:rsid w:val="00192451"/>
    <w:rsid w:val="001941B6"/>
    <w:rsid w:val="00196EE7"/>
    <w:rsid w:val="001A0055"/>
    <w:rsid w:val="001A1EC4"/>
    <w:rsid w:val="001A39E5"/>
    <w:rsid w:val="001B6BAA"/>
    <w:rsid w:val="001B7525"/>
    <w:rsid w:val="001C4003"/>
    <w:rsid w:val="001D2B5E"/>
    <w:rsid w:val="001D6520"/>
    <w:rsid w:val="001E1BAF"/>
    <w:rsid w:val="001F20A1"/>
    <w:rsid w:val="001F2C9E"/>
    <w:rsid w:val="0020746E"/>
    <w:rsid w:val="00222818"/>
    <w:rsid w:val="00227D77"/>
    <w:rsid w:val="00230348"/>
    <w:rsid w:val="002312C2"/>
    <w:rsid w:val="00231ABE"/>
    <w:rsid w:val="00231FDB"/>
    <w:rsid w:val="00242132"/>
    <w:rsid w:val="00242F6F"/>
    <w:rsid w:val="0024372E"/>
    <w:rsid w:val="0025529B"/>
    <w:rsid w:val="00262D2A"/>
    <w:rsid w:val="002664E2"/>
    <w:rsid w:val="00276578"/>
    <w:rsid w:val="00276E27"/>
    <w:rsid w:val="0028163A"/>
    <w:rsid w:val="00290F2F"/>
    <w:rsid w:val="002A392A"/>
    <w:rsid w:val="002A5975"/>
    <w:rsid w:val="002B260E"/>
    <w:rsid w:val="002B5E02"/>
    <w:rsid w:val="002D0E62"/>
    <w:rsid w:val="002D699E"/>
    <w:rsid w:val="002E231B"/>
    <w:rsid w:val="002F4965"/>
    <w:rsid w:val="002F5934"/>
    <w:rsid w:val="00303900"/>
    <w:rsid w:val="003056E3"/>
    <w:rsid w:val="00310C30"/>
    <w:rsid w:val="00316350"/>
    <w:rsid w:val="0032123C"/>
    <w:rsid w:val="003221CA"/>
    <w:rsid w:val="0035527F"/>
    <w:rsid w:val="00356E6D"/>
    <w:rsid w:val="00361F75"/>
    <w:rsid w:val="00365D46"/>
    <w:rsid w:val="00381D3A"/>
    <w:rsid w:val="003823DA"/>
    <w:rsid w:val="00385C48"/>
    <w:rsid w:val="00386811"/>
    <w:rsid w:val="00395DBD"/>
    <w:rsid w:val="003A27E7"/>
    <w:rsid w:val="003A3302"/>
    <w:rsid w:val="003A5F63"/>
    <w:rsid w:val="003C0073"/>
    <w:rsid w:val="003C5E63"/>
    <w:rsid w:val="003D7A3F"/>
    <w:rsid w:val="003E6F85"/>
    <w:rsid w:val="003F1C3C"/>
    <w:rsid w:val="003F7BA5"/>
    <w:rsid w:val="00414BA7"/>
    <w:rsid w:val="00415FE5"/>
    <w:rsid w:val="0041670A"/>
    <w:rsid w:val="00424FE2"/>
    <w:rsid w:val="00425C23"/>
    <w:rsid w:val="00427AE0"/>
    <w:rsid w:val="0043057D"/>
    <w:rsid w:val="00432006"/>
    <w:rsid w:val="004432A4"/>
    <w:rsid w:val="00473655"/>
    <w:rsid w:val="00477336"/>
    <w:rsid w:val="00480F01"/>
    <w:rsid w:val="00497D20"/>
    <w:rsid w:val="004A0AD0"/>
    <w:rsid w:val="004A1A1E"/>
    <w:rsid w:val="004A1BE2"/>
    <w:rsid w:val="004A337F"/>
    <w:rsid w:val="004B67C6"/>
    <w:rsid w:val="004D2FDE"/>
    <w:rsid w:val="004D49A3"/>
    <w:rsid w:val="004D4A22"/>
    <w:rsid w:val="004D4F07"/>
    <w:rsid w:val="004E6E3C"/>
    <w:rsid w:val="004E744D"/>
    <w:rsid w:val="004F4898"/>
    <w:rsid w:val="004F6BC3"/>
    <w:rsid w:val="005018A9"/>
    <w:rsid w:val="005038B8"/>
    <w:rsid w:val="00504975"/>
    <w:rsid w:val="005124F1"/>
    <w:rsid w:val="0051606C"/>
    <w:rsid w:val="00520BCC"/>
    <w:rsid w:val="0053376E"/>
    <w:rsid w:val="00534299"/>
    <w:rsid w:val="00547DB7"/>
    <w:rsid w:val="005520C1"/>
    <w:rsid w:val="0055390F"/>
    <w:rsid w:val="005554FA"/>
    <w:rsid w:val="005818C6"/>
    <w:rsid w:val="00586A73"/>
    <w:rsid w:val="00586DCA"/>
    <w:rsid w:val="005A0ACE"/>
    <w:rsid w:val="005A17FB"/>
    <w:rsid w:val="005B0A47"/>
    <w:rsid w:val="005B385D"/>
    <w:rsid w:val="005B3BFC"/>
    <w:rsid w:val="005B61A1"/>
    <w:rsid w:val="005C5180"/>
    <w:rsid w:val="005C7A59"/>
    <w:rsid w:val="005D2F6B"/>
    <w:rsid w:val="005D4BDB"/>
    <w:rsid w:val="005D5880"/>
    <w:rsid w:val="005E4684"/>
    <w:rsid w:val="005E61EA"/>
    <w:rsid w:val="005F2688"/>
    <w:rsid w:val="005F4B7E"/>
    <w:rsid w:val="00604524"/>
    <w:rsid w:val="00607AC2"/>
    <w:rsid w:val="00611AC1"/>
    <w:rsid w:val="00612D47"/>
    <w:rsid w:val="006143DB"/>
    <w:rsid w:val="006212D5"/>
    <w:rsid w:val="00621909"/>
    <w:rsid w:val="00622BAA"/>
    <w:rsid w:val="00624215"/>
    <w:rsid w:val="00625C89"/>
    <w:rsid w:val="00625D97"/>
    <w:rsid w:val="006277B6"/>
    <w:rsid w:val="006306FE"/>
    <w:rsid w:val="00633CEB"/>
    <w:rsid w:val="0063461C"/>
    <w:rsid w:val="00642B8C"/>
    <w:rsid w:val="00643F11"/>
    <w:rsid w:val="00662B72"/>
    <w:rsid w:val="00667F60"/>
    <w:rsid w:val="00671BD5"/>
    <w:rsid w:val="006723DA"/>
    <w:rsid w:val="006805C1"/>
    <w:rsid w:val="00684D22"/>
    <w:rsid w:val="00685099"/>
    <w:rsid w:val="00690090"/>
    <w:rsid w:val="00692D77"/>
    <w:rsid w:val="00694556"/>
    <w:rsid w:val="006A2F85"/>
    <w:rsid w:val="006A5617"/>
    <w:rsid w:val="006A5D90"/>
    <w:rsid w:val="006B54D3"/>
    <w:rsid w:val="006C464D"/>
    <w:rsid w:val="006C5685"/>
    <w:rsid w:val="006C7AF6"/>
    <w:rsid w:val="006D4AA9"/>
    <w:rsid w:val="006D64EA"/>
    <w:rsid w:val="006E1A53"/>
    <w:rsid w:val="006E40A3"/>
    <w:rsid w:val="006E40D6"/>
    <w:rsid w:val="00703661"/>
    <w:rsid w:val="007056AA"/>
    <w:rsid w:val="0070713D"/>
    <w:rsid w:val="00731BC8"/>
    <w:rsid w:val="007328C5"/>
    <w:rsid w:val="00742893"/>
    <w:rsid w:val="00743356"/>
    <w:rsid w:val="00747978"/>
    <w:rsid w:val="007728B3"/>
    <w:rsid w:val="007851BD"/>
    <w:rsid w:val="0078797E"/>
    <w:rsid w:val="007932FF"/>
    <w:rsid w:val="007A24FE"/>
    <w:rsid w:val="007A326D"/>
    <w:rsid w:val="007A549C"/>
    <w:rsid w:val="007A6B7A"/>
    <w:rsid w:val="007B29FE"/>
    <w:rsid w:val="007C2E88"/>
    <w:rsid w:val="007C48E9"/>
    <w:rsid w:val="007D16DB"/>
    <w:rsid w:val="007D3ADB"/>
    <w:rsid w:val="007F1048"/>
    <w:rsid w:val="007F28E3"/>
    <w:rsid w:val="00820005"/>
    <w:rsid w:val="00821749"/>
    <w:rsid w:val="0082550A"/>
    <w:rsid w:val="00827C85"/>
    <w:rsid w:val="00830CE3"/>
    <w:rsid w:val="00846D27"/>
    <w:rsid w:val="00850ACF"/>
    <w:rsid w:val="008558F0"/>
    <w:rsid w:val="00870C00"/>
    <w:rsid w:val="00872085"/>
    <w:rsid w:val="008726FB"/>
    <w:rsid w:val="00877E67"/>
    <w:rsid w:val="008846FF"/>
    <w:rsid w:val="008909E8"/>
    <w:rsid w:val="008916FE"/>
    <w:rsid w:val="00896D4B"/>
    <w:rsid w:val="008970FB"/>
    <w:rsid w:val="008A2189"/>
    <w:rsid w:val="008B0055"/>
    <w:rsid w:val="008B0D46"/>
    <w:rsid w:val="008B3DED"/>
    <w:rsid w:val="008B41F2"/>
    <w:rsid w:val="008B53A1"/>
    <w:rsid w:val="008C16C0"/>
    <w:rsid w:val="008C2590"/>
    <w:rsid w:val="008C3BA6"/>
    <w:rsid w:val="008E12ED"/>
    <w:rsid w:val="008E2D01"/>
    <w:rsid w:val="008E31C5"/>
    <w:rsid w:val="008E54DC"/>
    <w:rsid w:val="008F13BB"/>
    <w:rsid w:val="008F24B5"/>
    <w:rsid w:val="008F6277"/>
    <w:rsid w:val="0090388B"/>
    <w:rsid w:val="00903896"/>
    <w:rsid w:val="00903DB5"/>
    <w:rsid w:val="00916FAA"/>
    <w:rsid w:val="00917D5D"/>
    <w:rsid w:val="0092058F"/>
    <w:rsid w:val="00921AA0"/>
    <w:rsid w:val="00923C52"/>
    <w:rsid w:val="00924FEB"/>
    <w:rsid w:val="00927813"/>
    <w:rsid w:val="0093504E"/>
    <w:rsid w:val="0093566F"/>
    <w:rsid w:val="00936CF0"/>
    <w:rsid w:val="00944D13"/>
    <w:rsid w:val="009472DA"/>
    <w:rsid w:val="0095269F"/>
    <w:rsid w:val="0095281C"/>
    <w:rsid w:val="009624B7"/>
    <w:rsid w:val="009639CB"/>
    <w:rsid w:val="00963CCF"/>
    <w:rsid w:val="00964101"/>
    <w:rsid w:val="009650C5"/>
    <w:rsid w:val="00967D84"/>
    <w:rsid w:val="00976BFF"/>
    <w:rsid w:val="00976CEA"/>
    <w:rsid w:val="0098275F"/>
    <w:rsid w:val="00982C7A"/>
    <w:rsid w:val="00993AF9"/>
    <w:rsid w:val="00995B84"/>
    <w:rsid w:val="009A24BD"/>
    <w:rsid w:val="009C18CF"/>
    <w:rsid w:val="009C5152"/>
    <w:rsid w:val="009D27AD"/>
    <w:rsid w:val="009E0263"/>
    <w:rsid w:val="009E2CF8"/>
    <w:rsid w:val="00A04B40"/>
    <w:rsid w:val="00A10E52"/>
    <w:rsid w:val="00A200E4"/>
    <w:rsid w:val="00A21D96"/>
    <w:rsid w:val="00A22411"/>
    <w:rsid w:val="00A25160"/>
    <w:rsid w:val="00A31040"/>
    <w:rsid w:val="00A34DC1"/>
    <w:rsid w:val="00A43458"/>
    <w:rsid w:val="00A50628"/>
    <w:rsid w:val="00A50DCC"/>
    <w:rsid w:val="00A54B9D"/>
    <w:rsid w:val="00A62821"/>
    <w:rsid w:val="00A64D94"/>
    <w:rsid w:val="00A67ECA"/>
    <w:rsid w:val="00A7260E"/>
    <w:rsid w:val="00A870F4"/>
    <w:rsid w:val="00A90099"/>
    <w:rsid w:val="00A93FC1"/>
    <w:rsid w:val="00A95403"/>
    <w:rsid w:val="00AA54C7"/>
    <w:rsid w:val="00AB6F8D"/>
    <w:rsid w:val="00AD6F05"/>
    <w:rsid w:val="00AE6228"/>
    <w:rsid w:val="00AF1ED6"/>
    <w:rsid w:val="00AF3893"/>
    <w:rsid w:val="00AF5864"/>
    <w:rsid w:val="00B07F4C"/>
    <w:rsid w:val="00B17AF5"/>
    <w:rsid w:val="00B2110F"/>
    <w:rsid w:val="00B24350"/>
    <w:rsid w:val="00B269E3"/>
    <w:rsid w:val="00B368FE"/>
    <w:rsid w:val="00B376A0"/>
    <w:rsid w:val="00B46792"/>
    <w:rsid w:val="00B603E9"/>
    <w:rsid w:val="00B65A53"/>
    <w:rsid w:val="00B70DFF"/>
    <w:rsid w:val="00B7711B"/>
    <w:rsid w:val="00B80CBD"/>
    <w:rsid w:val="00B86328"/>
    <w:rsid w:val="00BA2CB6"/>
    <w:rsid w:val="00BA40A0"/>
    <w:rsid w:val="00BB2E03"/>
    <w:rsid w:val="00BC3369"/>
    <w:rsid w:val="00BC44A6"/>
    <w:rsid w:val="00BC690B"/>
    <w:rsid w:val="00BD7673"/>
    <w:rsid w:val="00BE3436"/>
    <w:rsid w:val="00BE593C"/>
    <w:rsid w:val="00BE5B09"/>
    <w:rsid w:val="00BF4309"/>
    <w:rsid w:val="00BF4F9C"/>
    <w:rsid w:val="00BF694A"/>
    <w:rsid w:val="00BF77EE"/>
    <w:rsid w:val="00C04E49"/>
    <w:rsid w:val="00C210C7"/>
    <w:rsid w:val="00C22A2E"/>
    <w:rsid w:val="00C25521"/>
    <w:rsid w:val="00C34208"/>
    <w:rsid w:val="00C4527E"/>
    <w:rsid w:val="00C50C43"/>
    <w:rsid w:val="00C51A38"/>
    <w:rsid w:val="00C52D3A"/>
    <w:rsid w:val="00C677B1"/>
    <w:rsid w:val="00C70894"/>
    <w:rsid w:val="00C76A46"/>
    <w:rsid w:val="00C83E56"/>
    <w:rsid w:val="00C96E42"/>
    <w:rsid w:val="00CA48A7"/>
    <w:rsid w:val="00CA4A7E"/>
    <w:rsid w:val="00CA5A48"/>
    <w:rsid w:val="00CA5A65"/>
    <w:rsid w:val="00CB28F7"/>
    <w:rsid w:val="00CB31B0"/>
    <w:rsid w:val="00CB5BA5"/>
    <w:rsid w:val="00CB6B94"/>
    <w:rsid w:val="00CC1E34"/>
    <w:rsid w:val="00CC21DB"/>
    <w:rsid w:val="00CC4363"/>
    <w:rsid w:val="00CE3CD2"/>
    <w:rsid w:val="00CE7A74"/>
    <w:rsid w:val="00CF1477"/>
    <w:rsid w:val="00CF792E"/>
    <w:rsid w:val="00D07D88"/>
    <w:rsid w:val="00D102A0"/>
    <w:rsid w:val="00D1698F"/>
    <w:rsid w:val="00D21EC7"/>
    <w:rsid w:val="00D2740E"/>
    <w:rsid w:val="00D27CA6"/>
    <w:rsid w:val="00D414CD"/>
    <w:rsid w:val="00D53924"/>
    <w:rsid w:val="00D574A2"/>
    <w:rsid w:val="00D62F6B"/>
    <w:rsid w:val="00D6306E"/>
    <w:rsid w:val="00D65C22"/>
    <w:rsid w:val="00D76976"/>
    <w:rsid w:val="00D774B4"/>
    <w:rsid w:val="00D852AC"/>
    <w:rsid w:val="00D873AA"/>
    <w:rsid w:val="00D91437"/>
    <w:rsid w:val="00D92987"/>
    <w:rsid w:val="00D96D8C"/>
    <w:rsid w:val="00DC4866"/>
    <w:rsid w:val="00DD0E78"/>
    <w:rsid w:val="00DD5557"/>
    <w:rsid w:val="00DD5ED3"/>
    <w:rsid w:val="00DF6EE7"/>
    <w:rsid w:val="00E00B6F"/>
    <w:rsid w:val="00E030A9"/>
    <w:rsid w:val="00E15AA1"/>
    <w:rsid w:val="00E176B0"/>
    <w:rsid w:val="00E25805"/>
    <w:rsid w:val="00E258EE"/>
    <w:rsid w:val="00E34E64"/>
    <w:rsid w:val="00E403BC"/>
    <w:rsid w:val="00E54642"/>
    <w:rsid w:val="00E6070E"/>
    <w:rsid w:val="00E66DBC"/>
    <w:rsid w:val="00E75E9F"/>
    <w:rsid w:val="00E822D4"/>
    <w:rsid w:val="00E82FEC"/>
    <w:rsid w:val="00E83CA7"/>
    <w:rsid w:val="00E9294C"/>
    <w:rsid w:val="00E97908"/>
    <w:rsid w:val="00EA1435"/>
    <w:rsid w:val="00EA4A00"/>
    <w:rsid w:val="00EA78A8"/>
    <w:rsid w:val="00EB3797"/>
    <w:rsid w:val="00EC23CC"/>
    <w:rsid w:val="00ED316F"/>
    <w:rsid w:val="00ED5C5F"/>
    <w:rsid w:val="00EE120E"/>
    <w:rsid w:val="00EE47C2"/>
    <w:rsid w:val="00EE6C0F"/>
    <w:rsid w:val="00EF3ED0"/>
    <w:rsid w:val="00EF56C6"/>
    <w:rsid w:val="00F01E1B"/>
    <w:rsid w:val="00F119A0"/>
    <w:rsid w:val="00F32E87"/>
    <w:rsid w:val="00F444A8"/>
    <w:rsid w:val="00F5278B"/>
    <w:rsid w:val="00F52C5D"/>
    <w:rsid w:val="00F52D12"/>
    <w:rsid w:val="00F535A3"/>
    <w:rsid w:val="00F5578E"/>
    <w:rsid w:val="00F848B1"/>
    <w:rsid w:val="00F8683F"/>
    <w:rsid w:val="00FA4F9E"/>
    <w:rsid w:val="00FD3DB6"/>
    <w:rsid w:val="00FF67C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807D45-94B9-435B-AB2B-C4229A755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character" w:styleId="Hyperlink">
    <w:name w:val="Hyperlink"/>
    <w:basedOn w:val="a0"/>
    <w:uiPriority w:val="99"/>
    <w:semiHidden/>
    <w:unhideWhenUsed/>
    <w:rsid w:val="00424FE2"/>
    <w:rPr>
      <w:color w:val="0000FF"/>
      <w:u w:val="single"/>
    </w:rPr>
  </w:style>
  <w:style w:type="paragraph" w:styleId="ad">
    <w:name w:val="List Paragraph"/>
    <w:basedOn w:val="a"/>
    <w:uiPriority w:val="34"/>
    <w:qFormat/>
    <w:rsid w:val="00424F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501585">
      <w:bodyDiv w:val="1"/>
      <w:marLeft w:val="0"/>
      <w:marRight w:val="0"/>
      <w:marTop w:val="0"/>
      <w:marBottom w:val="0"/>
      <w:divBdr>
        <w:top w:val="none" w:sz="0" w:space="0" w:color="auto"/>
        <w:left w:val="none" w:sz="0" w:space="0" w:color="auto"/>
        <w:bottom w:val="none" w:sz="0" w:space="0" w:color="auto"/>
        <w:right w:val="none" w:sz="0" w:space="0" w:color="auto"/>
      </w:divBdr>
    </w:div>
    <w:div w:id="724111754">
      <w:bodyDiv w:val="1"/>
      <w:marLeft w:val="0"/>
      <w:marRight w:val="0"/>
      <w:marTop w:val="0"/>
      <w:marBottom w:val="0"/>
      <w:divBdr>
        <w:top w:val="none" w:sz="0" w:space="0" w:color="auto"/>
        <w:left w:val="none" w:sz="0" w:space="0" w:color="auto"/>
        <w:bottom w:val="none" w:sz="0" w:space="0" w:color="auto"/>
        <w:right w:val="none" w:sz="0" w:space="0" w:color="auto"/>
      </w:divBdr>
    </w:div>
    <w:div w:id="877471979">
      <w:bodyDiv w:val="1"/>
      <w:marLeft w:val="0"/>
      <w:marRight w:val="0"/>
      <w:marTop w:val="0"/>
      <w:marBottom w:val="0"/>
      <w:divBdr>
        <w:top w:val="none" w:sz="0" w:space="0" w:color="auto"/>
        <w:left w:val="none" w:sz="0" w:space="0" w:color="auto"/>
        <w:bottom w:val="none" w:sz="0" w:space="0" w:color="auto"/>
        <w:right w:val="none" w:sz="0" w:space="0" w:color="auto"/>
      </w:divBdr>
    </w:div>
    <w:div w:id="939530219">
      <w:bodyDiv w:val="1"/>
      <w:marLeft w:val="0"/>
      <w:marRight w:val="0"/>
      <w:marTop w:val="0"/>
      <w:marBottom w:val="0"/>
      <w:divBdr>
        <w:top w:val="none" w:sz="0" w:space="0" w:color="auto"/>
        <w:left w:val="none" w:sz="0" w:space="0" w:color="auto"/>
        <w:bottom w:val="none" w:sz="0" w:space="0" w:color="auto"/>
        <w:right w:val="none" w:sz="0" w:space="0" w:color="auto"/>
      </w:divBdr>
    </w:div>
    <w:div w:id="994183762">
      <w:bodyDiv w:val="1"/>
      <w:marLeft w:val="0"/>
      <w:marRight w:val="0"/>
      <w:marTop w:val="0"/>
      <w:marBottom w:val="0"/>
      <w:divBdr>
        <w:top w:val="none" w:sz="0" w:space="0" w:color="auto"/>
        <w:left w:val="none" w:sz="0" w:space="0" w:color="auto"/>
        <w:bottom w:val="none" w:sz="0" w:space="0" w:color="auto"/>
        <w:right w:val="none" w:sz="0" w:space="0" w:color="auto"/>
      </w:divBdr>
    </w:div>
    <w:div w:id="1269851295">
      <w:bodyDiv w:val="1"/>
      <w:marLeft w:val="0"/>
      <w:marRight w:val="0"/>
      <w:marTop w:val="0"/>
      <w:marBottom w:val="0"/>
      <w:divBdr>
        <w:top w:val="none" w:sz="0" w:space="0" w:color="auto"/>
        <w:left w:val="none" w:sz="0" w:space="0" w:color="auto"/>
        <w:bottom w:val="none" w:sz="0" w:space="0" w:color="auto"/>
        <w:right w:val="none" w:sz="0" w:space="0" w:color="auto"/>
      </w:divBdr>
    </w:div>
    <w:div w:id="129467464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9076789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4560187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3863646">
      <w:bodyDiv w:val="1"/>
      <w:marLeft w:val="0"/>
      <w:marRight w:val="0"/>
      <w:marTop w:val="0"/>
      <w:marBottom w:val="0"/>
      <w:divBdr>
        <w:top w:val="none" w:sz="0" w:space="0" w:color="auto"/>
        <w:left w:val="none" w:sz="0" w:space="0" w:color="auto"/>
        <w:bottom w:val="none" w:sz="0" w:space="0" w:color="auto"/>
        <w:right w:val="none" w:sz="0" w:space="0" w:color="auto"/>
      </w:divBdr>
    </w:div>
    <w:div w:id="175304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78986056</CaseID>
    <CaseJudicialPersonPresentationDS>
      <CaseJudicalPersonActive>
        <CaseID>78986056</CaseID>
        <JudicialPersonID>028758035@GOV.IL</JudicialPersonID>
        <JudicialPersonTypeID>1</JudicialPersonTypeID>
        <JudicialTypeID>1</JudicialTypeID>
        <IsChairman>false</IsChairman>
        <TreatmentStartDate>2024-04-11T15:09:32.693+03:00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איילת קריספל</FullName>
        <FirstName>איילת</FirstName>
        <LastName>קריספל</LastName>
        <PartyPropertyName/>
        <AuthenticationTypeAndNumber>מ.ר. 31587</AuthenticationTypeAndNumber>
        <RepresentatedOrRepresentativesNames>קארין אבייב</RepresentatedOrRepresentativesNames>
        <RepresentatedOrRepresentativesCount>1</RepresentatedOrRepresentativesCount>
        <InvitedBy/>
        <CaseID>78986056</CaseID>
        <CaseJudicialPersonPresentationDS>
          <CaseJudicalPersonActive>
            <CaseID>78986056</CaseID>
            <JudicialPersonID>028758035@GOV.IL</JudicialPersonID>
            <JudicialPersonTypeID>1</JudicialPersonTypeID>
            <JudicialTypeID>1</JudicialTypeID>
            <IsChairman>false</IsChairman>
            <TreatmentStartDate>2024-04-11T15:09:32.693+03:00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251528728</CasePartyID>
        <PartyTypeID>2</PartyTypeID>
        <ActivityStatusID>1</ActivityStatusID>
        <PartyAliasID>21</PartyAliasID>
        <PartyAliasName>בא כוח נתבעים</PartyAliasName>
        <LegalEntityID>405639</LegalEntityID>
        <CaseLegalEntityID>123064896</CaseLegalEntityID>
        <AuthenticationTypeID>4</AuthenticationTypeID>
        <AuthenticationTypeName>מ.ר.</AuthenticationTypeName>
        <LegalEntityNumber>31587</LegalEntityNumber>
        <IsMainPartyType>true</IsMainPartyType>
        <CaseDisplayIdentifier>48965-01-22</CaseDisplayIdentifier>
        <CaseTypeID>15</CaseTypeID>
        <CaseTypeName>תיק משפחה (תמ"ש)</CaseTypeName>
        <CaseName>אבייב נ' אבייב ואח'</CaseName>
        <FullAddress>שד' לכיש 5 קריית גת </FullAddress>
        <EmailAddress>ayeletkrispel1@gmail.com</EmailAddress>
        <MotionID>0</MotionID>
        <CasePleaID>0</CasePleaID>
        <FatherName>דוד</FatherName>
        <LinkedCaseID>0</LinkedCaseID>
        <PartyID>2</PartyID>
        <CasePartyCategoryID>2</CasePartyCategoryID>
        <LegalEntityAddressID>74794422</LegalEntityAddressID>
        <LegalEntityEmailAddressID>67975093</LegalEntityEmailAddressID>
        <PleaTypeID>4</PleaTypeID>
        <LawyerOfficeName>משרד עו"ד: איילת קריספל</LawyerOfficeName>
        <LawyerOfficeID>446283</LawyerOfficeID>
        <GroupPartyAlias/>
        <IsConverted>false</IsConverted>
        <LegalEntityNameID>26623</LegalEntityNameID>
        <RepresentatedNamesOfAssistant/>
        <LegalEntityTypeID>4</LegalEntityTypeID>
        <IsVerdictExists>false</IsVerdictExists>
        <IsAsirAzir>false</IsAsirAzir>
        <IsPublicationProhibited>false</IsPublicationProhibited>
        <PublicationProhibitedFullName>איילת קריספל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 אביב</FullName>
        <FirstName>אלי</FirstName>
        <LastName>אביב</LastName>
        <PartyPropertyName/>
        <AuthenticationTypeAndNumber>מ.ר. 56459</AuthenticationTypeAndNumber>
        <RepresentatedOrRepresentativesNames>אברהם אבייב</RepresentatedOrRepresentativesNames>
        <RepresentatedOrRepresentativesCount>1</RepresentatedOrRepresentativesCount>
        <InvitedBy/>
        <CaseID>78986056</CaseID>
        <CaseJudicialPersonPresentationDS>
          <CaseJudicalPersonActive>
            <CaseID>78986056</CaseID>
            <JudicialPersonID>028758035@GOV.IL</JudicialPersonID>
            <JudicialPersonTypeID>1</JudicialPersonTypeID>
            <JudicialTypeID>1</JudicialTypeID>
            <IsChairman>false</IsChairman>
            <TreatmentStartDate>2024-04-11T15:09:32.693+03:00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236413736</CasePartyID>
        <PartyTypeID>2</PartyTypeID>
        <ActivityStatusID>1</ActivityStatusID>
        <PartyAliasID>20</PartyAliasID>
        <PartyAliasName>בא כוח תובעים</PartyAliasName>
        <OrdinalNumber>1</OrdinalNumber>
        <LegalEntityID>69718914</LegalEntityID>
        <CaseLegalEntityID>118382252</CaseLegalEntityID>
        <AuthenticationTypeID>4</AuthenticationTypeID>
        <AuthenticationTypeName>מ.ר.</AuthenticationTypeName>
        <LegalEntityNumber>56459</LegalEntityNumber>
        <IsMainPartyType>true</IsMainPartyType>
        <CaseDisplayIdentifier>48965-01-22</CaseDisplayIdentifier>
        <CaseTypeID>15</CaseTypeID>
        <CaseTypeName>תיק משפחה (תמ"ש)</CaseTypeName>
        <CaseName>אבייב נ' אבייב ואח'</CaseName>
        <FullAddress>רשי 10 קריית מלאכי </FullAddress>
        <MotionID>0</MotionID>
        <CasePleaID>0</CasePleaID>
        <LinkedCaseID>0</LinkedCaseID>
        <PartyID>1</PartyID>
        <CasePartyCategoryID>2</CasePartyCategoryID>
        <LegalEntityAddressID>72950317</LegalEntityAddressID>
        <PleaTypeID>4</PleaTypeID>
        <LawyerOfficeName>משרד עו"ד אלי אביב</LawyerOfficeName>
        <LawyerOfficeID>69718915</LawyerOfficeID>
        <GroupPartyAlias/>
        <IsConverted>false</IsConverted>
        <LegalEntityNameID>71813394</LegalEntityNameID>
        <RepresentatedNamesOfAssistant/>
        <LegalEntityTypeID>4</LegalEntityTypeID>
        <IsVerdictExists>false</IsVerdictExists>
        <IsAsirAzir>false</IsAsirAzir>
        <IsPublicationProhibited>false</IsPublicationProhibited>
        <PublicationProhibitedFullName>אלי אביב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אברהם אבייב</FullName>
        <FirstName>אברהם</FirstName>
        <LastName>אבייב</LastName>
        <PartyPropertyName/>
        <AuthenticationTypeAndNumber>ת"ז 307711424</AuthenticationTypeAndNumber>
        <RepresentatedOrRepresentativesNames>אלי אביב</RepresentatedOrRepresentativesNames>
        <RepresentatedOrRepresentativesCount>1</RepresentatedOrRepresentativesCount>
        <InvitedBy/>
        <CaseID>78986056</CaseID>
        <CaseJudicialPersonPresentationDS>
          <CaseJudicalPersonActive>
            <CaseID>78986056</CaseID>
            <JudicialPersonID>028758035@GOV.IL</JudicialPersonID>
            <JudicialPersonTypeID>1</JudicialPersonTypeID>
            <JudicialTypeID>1</JudicialTypeID>
            <IsChairman>false</IsChairman>
            <TreatmentStartDate>2024-04-11T15:09:32.693+03:00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236413735</CasePartyID>
        <PartyTypeID>1</PartyTypeID>
        <ActivityStatusID>1</ActivityStatusID>
        <PartyAliasID>1</PartyAliasID>
        <PartyAliasName>תובע</PartyAliasName>
        <OrdinalNumber>1</OrdinalNumber>
        <LegalEntityID>75344277</LegalEntityID>
        <CaseLegalEntityID>118382251</CaseLegalEntityID>
        <AuthenticationTypeID>1</AuthenticationTypeID>
        <AuthenticationTypeName>ת"ז</AuthenticationTypeName>
        <LegalEntityNumber>307711424</LegalEntityNumber>
        <IsMainPartyType>true</IsMainPartyType>
        <CaseDisplayIdentifier>48965-01-22</CaseDisplayIdentifier>
        <CaseTypeID>15</CaseTypeID>
        <CaseTypeName>תיק משפחה (תמ"ש)</CaseTypeName>
        <CaseName>אבייב נ' אבייב ואח'</CaseName>
        <FullAddress/>
        <MotionID>0</MotionID>
        <CasePleaID>0</CasePleaID>
        <FatherName>יורי</FatherName>
        <LinkedCaseID>0</LinkedCaseID>
        <PartyID>1</PartyID>
        <CasePartyCategoryID>2</CasePartyCategoryID>
        <PleaTypeID>4</PleaTypeID>
        <GroupPartyAlias>תובעים</GroupPartyAlias>
        <IsConverted>false</IsConverted>
        <LegalEntityRegisteredNameID>8282758</LegalEntityRegisteredNameID>
        <LegalEntityNameID>92579753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אבייב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שרית ישר</FullName>
        <FirstName>שרית</FirstName>
        <LastName>ישר</LastName>
        <PartyPropertyName/>
        <AuthenticationTypeAndNumber>מ.ר. 50628</AuthenticationTypeAndNumber>
        <RepresentatedOrRepresentativesNames>נטלי אבייב</RepresentatedOrRepresentativesNames>
        <RepresentatedOrRepresentativesCount>1</RepresentatedOrRepresentativesCount>
        <InvitedBy/>
        <CaseID>78986056</CaseID>
        <CaseJudicialPersonPresentationDS>
          <CaseJudicalPersonActive>
            <CaseID>78986056</CaseID>
            <JudicialPersonID>028758035@GOV.IL</JudicialPersonID>
            <JudicialPersonTypeID>1</JudicialPersonTypeID>
            <JudicialTypeID>1</JudicialTypeID>
            <IsChairman>false</IsChairman>
            <TreatmentStartDate>2024-04-11T15:09:32.693+03:00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236413739</CasePartyID>
        <PartyTypeID>2</PartyTypeID>
        <ActivityStatusID>1</ActivityStatusID>
        <PartyAliasID>21</PartyAliasID>
        <PartyAliasName>בא כוח נתבעים</PartyAliasName>
        <OrdinalNumber>1</OrdinalNumber>
        <LegalEntityID>15874064</LegalEntityID>
        <CaseLegalEntityID>118382255</CaseLegalEntityID>
        <AuthenticationTypeID>4</AuthenticationTypeID>
        <AuthenticationTypeName>מ.ר.</AuthenticationTypeName>
        <LegalEntityNumber>50628</LegalEntityNumber>
        <IsMainPartyType>true</IsMainPartyType>
        <CaseDisplayIdentifier>48965-01-22</CaseDisplayIdentifier>
        <CaseTypeID>15</CaseTypeID>
        <CaseTypeName>תיק משפחה (תמ"ש)</CaseTypeName>
        <CaseName>אבייב נ' אבייב ואח'</CaseName>
        <FullAddress>הרצל 3 אשקלון בית פרנק</FullAddress>
        <MotionID>0</MotionID>
        <CasePleaID>0</CasePleaID>
        <LinkedCaseID>0</LinkedCaseID>
        <PartyID>2</PartyID>
        <CasePartyCategoryID>2</CasePartyCategoryID>
        <LegalEntityAddressID>83338236</LegalEntityAddressID>
        <PleaTypeID>4</PleaTypeID>
        <LawyerOfficeName>משרד עו"ד שרית ישר</LawyerOfficeName>
        <LawyerOfficeID>15874065</LawyerOfficeID>
        <GroupPartyAlias/>
        <IsConverted>false</IsConverted>
        <LegalEntityNameID>17521162</LegalEntityNameID>
        <RepresentatedNamesOfAssistant/>
        <LegalEntityTypeID>4</LegalEntityTypeID>
        <IsVerdictExists>false</IsVerdictExists>
        <IsAsirAzir>false</IsAsirAzir>
        <IsPublicationProhibited>false</IsPublicationProhibited>
        <PublicationProhibitedFullName>שרית ישר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נטלי אבייב</FullName>
        <FirstName>נטלי</FirstName>
        <LastName>אבייב</LastName>
        <PartyPropertyName/>
        <AuthenticationTypeAndNumber>ת"ז 304665847</AuthenticationTypeAndNumber>
        <RepresentatedOrRepresentativesNames>שרית ישר</RepresentatedOrRepresentativesNames>
        <RepresentatedOrRepresentativesCount>1</RepresentatedOrRepresentativesCount>
        <InvitedBy/>
        <CaseID>78986056</CaseID>
        <CaseJudicialPersonPresentationDS>
          <CaseJudicalPersonActive>
            <CaseID>78986056</CaseID>
            <JudicialPersonID>028758035@GOV.IL</JudicialPersonID>
            <JudicialPersonTypeID>1</JudicialPersonTypeID>
            <JudicialTypeID>1</JudicialTypeID>
            <IsChairman>false</IsChairman>
            <TreatmentStartDate>2024-04-11T15:09:32.693+03:00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236413737</CasePartyID>
        <PartyTypeID>1</PartyTypeID>
        <ActivityStatusID>1</ActivityStatusID>
        <PartyAliasID>2</PartyAliasID>
        <PartyAliasName>נתבע</PartyAliasName>
        <OrdinalNumber>1</OrdinalNumber>
        <LegalEntityID>75344276</LegalEntityID>
        <CaseLegalEntityID>118382253</CaseLegalEntityID>
        <AuthenticationTypeID>1</AuthenticationTypeID>
        <AuthenticationTypeName>ת"ז</AuthenticationTypeName>
        <LegalEntityNumber>304665847</LegalEntityNumber>
        <IsMainPartyType>true</IsMainPartyType>
        <CaseDisplayIdentifier>48965-01-22</CaseDisplayIdentifier>
        <CaseTypeID>15</CaseTypeID>
        <CaseTypeName>תיק משפחה (תמ"ש)</CaseTypeName>
        <CaseName>אבייב נ' אבייב ואח'</CaseName>
        <FullAddress>יוני נתניהו 14/12 אשקלון </FullAddress>
        <MotionID>0</MotionID>
        <CasePleaID>0</CasePleaID>
        <FatherName>אדוארד</FatherName>
        <LinkedCaseID>0</LinkedCaseID>
        <PartyID>2</PartyID>
        <CasePartyCategoryID>2</CasePartyCategoryID>
        <LegalEntityAddressID>86097531</LegalEntityAddressID>
        <PleaTypeID>4</PleaTypeID>
        <GroupPartyAlias>נתבעים</GroupPartyAlias>
        <IsConverted>false</IsConverted>
        <LegalEntityRegisteredNameID>5403880</LegalEntityRegisteredNameID>
        <LegalEntityNameID>92579754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אבייב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קארין אבייב</FullName>
        <FirstName>קארין</FirstName>
        <LastName>אבייב</LastName>
        <PartyPropertyName/>
        <AuthenticationTypeAndNumber>ת"ז 207992744</AuthenticationTypeAndNumber>
        <RepresentatedOrRepresentativesNames>איילת קריספל</RepresentatedOrRepresentativesNames>
        <RepresentatedOrRepresentativesCount>1</RepresentatedOrRepresentativesCount>
        <InvitedBy/>
        <CaseID>78986056</CaseID>
        <CaseJudicialPersonPresentationDS>
          <CaseJudicalPersonActive>
            <CaseID>78986056</CaseID>
            <JudicialPersonID>028758035@GOV.IL</JudicialPersonID>
            <JudicialPersonTypeID>1</JudicialPersonTypeID>
            <JudicialTypeID>1</JudicialTypeID>
            <IsChairman>false</IsChairman>
            <TreatmentStartDate>2024-04-11T15:09:32.693+03:00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236413738</CasePartyID>
        <PartyTypeID>1</PartyTypeID>
        <ActivityStatusID>1</ActivityStatusID>
        <PartyAliasID>2</PartyAliasID>
        <PartyAliasName>נתבע</PartyAliasName>
        <OrdinalNumber>2</OrdinalNumber>
        <LegalEntityID>77620318</LegalEntityID>
        <CaseLegalEntityID>118382254</CaseLegalEntityID>
        <AuthenticationTypeID>1</AuthenticationTypeID>
        <AuthenticationTypeName>ת"ז</AuthenticationTypeName>
        <LegalEntityNumber>207992744</LegalEntityNumber>
        <IsMainPartyType>true</IsMainPartyType>
        <CaseDisplayIdentifier>48965-01-22</CaseDisplayIdentifier>
        <CaseTypeID>15</CaseTypeID>
        <CaseTypeName>תיק משפחה (תמ"ש)</CaseTypeName>
        <CaseName>אבייב נ' אבייב ואח'</CaseName>
        <FullAddress>יוני נתניהו 14/12 אשקלון </FullAddress>
        <MotionID>0</MotionID>
        <CasePleaID>0</CasePleaID>
        <FatherName>אברהם</FatherName>
        <LinkedCaseID>0</LinkedCaseID>
        <PartyID>2</PartyID>
        <CasePartyCategoryID>2</CasePartyCategoryID>
        <LegalEntityAddressID>86097532</LegalEntityAddressID>
        <PleaTypeID>4</PleaTypeID>
        <GroupPartyAlias>נתבעים</GroupPartyAlias>
        <IsConverted>false</IsConverted>
        <LegalEntityRegisteredNameID>8002498</LegalEntityRegisteredNameID>
        <LegalEntityNameID>92579755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קארין אבייב</PublicationProhibitedFullName>
      </CaseParties>
    </CasePartiesSelectionDS>
    <DecisionName>פסק דין  שניתנה ע"י  עפרה גיא</DecisionName>
    <CourtDisplayName>בית משפט לענייני משפחה באשדוד</CourtDisplayName>
    <IsCaseJudgePanel>false</IsCaseJudgePanel>
    <DecisionSignatureDate>2024-05-08T10:40:42.2880367+03:00</DecisionSignatureDate>
    <OpenCaseDate>2022-01-23T11:07:00+02:00</OpenCaseDate>
    <CaseFeeSum>0.000</CaseFeeSum>
    <DecisionTypeID>2</DecisionTypeID>
    <DecisionSignatureUserName>עפרה גיא</DecisionSignatureUserName>
    <DecisionSignatureDateHebrew>2024-05-08T10:40:42.2880367+03:00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אבייב נ' אבייב ואח'</CaseName>
    <DecisionNumberInCase>9</DecisionNumberInCase>
  </dt_Decision>
  <dt_DecisionCase>
    <DecisionID>0</DecisionID>
    <CaseID>78986056</CaseID>
    <CaseJudicialPersonPresentationDS>
      <CaseJudicalPersonActive>
        <CaseID>78986056</CaseID>
        <JudicialPersonID>028758035@GOV.IL</JudicialPersonID>
        <JudicialPersonTypeID>1</JudicialPersonTypeID>
        <JudicialTypeID>1</JudicialTypeID>
        <IsChairman>false</IsChairman>
        <TreatmentStartDate>2024-04-11T15:09:32.693+03:00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איילת קריספל</FullName>
        <FirstName>איילת</FirstName>
        <LastName>קריספל</LastName>
        <PartyPropertyName/>
        <AuthenticationTypeAndNumber>מ.ר. 31587</AuthenticationTypeAndNumber>
        <RepresentatedOrRepresentativesNames>קארין אבייב</RepresentatedOrRepresentativesNames>
        <RepresentatedOrRepresentativesCount>1</RepresentatedOrRepresentativesCount>
        <InvitedBy/>
        <CaseID>78986056</CaseID>
        <CaseJudicialPersonPresentationDS>
          <CaseJudicalPersonActive>
            <CaseID>78986056</CaseID>
            <JudicialPersonID>028758035@GOV.IL</JudicialPersonID>
            <JudicialPersonTypeID>1</JudicialPersonTypeID>
            <JudicialTypeID>1</JudicialTypeID>
            <IsChairman>false</IsChairman>
            <TreatmentStartDate>2024-04-11T15:09:32.693+03:00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251528728</CasePartyID>
        <PartyTypeID>2</PartyTypeID>
        <ActivityStatusID>1</ActivityStatusID>
        <PartyAliasID>21</PartyAliasID>
        <PartyAliasName>בא כוח נתבעים</PartyAliasName>
        <LegalEntityID>405639</LegalEntityID>
        <CaseLegalEntityID>123064896</CaseLegalEntityID>
        <AuthenticationTypeID>4</AuthenticationTypeID>
        <AuthenticationTypeName>מ.ר.</AuthenticationTypeName>
        <LegalEntityNumber>31587</LegalEntityNumber>
        <IsMainPartyType>true</IsMainPartyType>
        <CaseDisplayIdentifier>48965-01-22</CaseDisplayIdentifier>
        <CaseTypeID>15</CaseTypeID>
        <CaseTypeName>תיק משפחה (תמ"ש)</CaseTypeName>
        <CaseName>אבייב נ' אבייב ואח'</CaseName>
        <FullAddress>שד' לכיש 5 קריית גת </FullAddress>
        <EmailAddress>ayeletkrispel1@gmail.com</EmailAddress>
        <MotionID>0</MotionID>
        <CasePleaID>0</CasePleaID>
        <FatherName>דוד</FatherName>
        <LinkedCaseID>0</LinkedCaseID>
        <PartyID>2</PartyID>
        <CasePartyCategoryID>2</CasePartyCategoryID>
        <LegalEntityAddressID>74794422</LegalEntityAddressID>
        <LegalEntityEmailAddressID>67975093</LegalEntityEmailAddressID>
        <PleaTypeID>4</PleaTypeID>
        <LawyerOfficeName>משרד עו"ד: איילת קריספל</LawyerOfficeName>
        <LawyerOfficeID>446283</LawyerOfficeID>
        <GroupPartyAlias/>
        <IsConverted>false</IsConverted>
        <LegalEntityNameID>26623</LegalEntityNameID>
        <RepresentatedNamesOfAssistant/>
        <LegalEntityTypeID>4</LegalEntityTypeID>
        <IsVerdictExists>false</IsVerdictExists>
        <IsAsirAzir>false</IsAsirAzir>
        <IsPublicationProhibited>false</IsPublicationProhibited>
        <PublicationProhibitedFullName>איילת קריספל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 אביב</FullName>
        <FirstName>אלי</FirstName>
        <LastName>אביב</LastName>
        <PartyPropertyName/>
        <AuthenticationTypeAndNumber>מ.ר. 56459</AuthenticationTypeAndNumber>
        <RepresentatedOrRepresentativesNames>אברהם אבייב</RepresentatedOrRepresentativesNames>
        <RepresentatedOrRepresentativesCount>1</RepresentatedOrRepresentativesCount>
        <InvitedBy/>
        <CaseID>78986056</CaseID>
        <CaseJudicialPersonPresentationDS>
          <CaseJudicalPersonActive>
            <CaseID>78986056</CaseID>
            <JudicialPersonID>028758035@GOV.IL</JudicialPersonID>
            <JudicialPersonTypeID>1</JudicialPersonTypeID>
            <JudicialTypeID>1</JudicialTypeID>
            <IsChairman>false</IsChairman>
            <TreatmentStartDate>2024-04-11T15:09:32.693+03:00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236413736</CasePartyID>
        <PartyTypeID>2</PartyTypeID>
        <ActivityStatusID>1</ActivityStatusID>
        <PartyAliasID>20</PartyAliasID>
        <PartyAliasName>בא כוח תובעים</PartyAliasName>
        <OrdinalNumber>1</OrdinalNumber>
        <LegalEntityID>69718914</LegalEntityID>
        <CaseLegalEntityID>118382252</CaseLegalEntityID>
        <AuthenticationTypeID>4</AuthenticationTypeID>
        <AuthenticationTypeName>מ.ר.</AuthenticationTypeName>
        <LegalEntityNumber>56459</LegalEntityNumber>
        <IsMainPartyType>true</IsMainPartyType>
        <CaseDisplayIdentifier>48965-01-22</CaseDisplayIdentifier>
        <CaseTypeID>15</CaseTypeID>
        <CaseTypeName>תיק משפחה (תמ"ש)</CaseTypeName>
        <CaseName>אבייב נ' אבייב ואח'</CaseName>
        <FullAddress>רשי 10 קריית מלאכי </FullAddress>
        <MotionID>0</MotionID>
        <CasePleaID>0</CasePleaID>
        <LinkedCaseID>0</LinkedCaseID>
        <PartyID>1</PartyID>
        <CasePartyCategoryID>2</CasePartyCategoryID>
        <LegalEntityAddressID>72950317</LegalEntityAddressID>
        <PleaTypeID>4</PleaTypeID>
        <LawyerOfficeName>משרד עו"ד אלי אביב</LawyerOfficeName>
        <LawyerOfficeID>69718915</LawyerOfficeID>
        <GroupPartyAlias/>
        <IsConverted>false</IsConverted>
        <LegalEntityNameID>71813394</LegalEntityNameID>
        <RepresentatedNamesOfAssistant/>
        <LegalEntityTypeID>4</LegalEntityTypeID>
        <IsVerdictExists>false</IsVerdictExists>
        <IsAsirAzir>false</IsAsirAzir>
        <IsPublicationProhibited>false</IsPublicationProhibited>
        <PublicationProhibitedFullName>אלי אביב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אברהם אבייב</FullName>
        <FirstName>אברהם</FirstName>
        <LastName>אבייב</LastName>
        <PartyPropertyName/>
        <AuthenticationTypeAndNumber>ת"ז 307711424</AuthenticationTypeAndNumber>
        <RepresentatedOrRepresentativesNames>אלי אביב</RepresentatedOrRepresentativesNames>
        <RepresentatedOrRepresentativesCount>1</RepresentatedOrRepresentativesCount>
        <InvitedBy/>
        <CaseID>78986056</CaseID>
        <CaseJudicialPersonPresentationDS>
          <CaseJudicalPersonActive>
            <CaseID>78986056</CaseID>
            <JudicialPersonID>028758035@GOV.IL</JudicialPersonID>
            <JudicialPersonTypeID>1</JudicialPersonTypeID>
            <JudicialTypeID>1</JudicialTypeID>
            <IsChairman>false</IsChairman>
            <TreatmentStartDate>2024-04-11T15:09:32.693+03:00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236413735</CasePartyID>
        <PartyTypeID>1</PartyTypeID>
        <ActivityStatusID>1</ActivityStatusID>
        <PartyAliasID>1</PartyAliasID>
        <PartyAliasName>תובע</PartyAliasName>
        <OrdinalNumber>1</OrdinalNumber>
        <LegalEntityID>75344277</LegalEntityID>
        <CaseLegalEntityID>118382251</CaseLegalEntityID>
        <AuthenticationTypeID>1</AuthenticationTypeID>
        <AuthenticationTypeName>ת"ז</AuthenticationTypeName>
        <LegalEntityNumber>307711424</LegalEntityNumber>
        <IsMainPartyType>true</IsMainPartyType>
        <CaseDisplayIdentifier>48965-01-22</CaseDisplayIdentifier>
        <CaseTypeID>15</CaseTypeID>
        <CaseTypeName>תיק משפחה (תמ"ש)</CaseTypeName>
        <CaseName>אבייב נ' אבייב ואח'</CaseName>
        <FullAddress/>
        <MotionID>0</MotionID>
        <CasePleaID>0</CasePleaID>
        <FatherName>יורי</FatherName>
        <LinkedCaseID>0</LinkedCaseID>
        <PartyID>1</PartyID>
        <CasePartyCategoryID>2</CasePartyCategoryID>
        <PleaTypeID>4</PleaTypeID>
        <GroupPartyAlias>תובעים</GroupPartyAlias>
        <IsConverted>false</IsConverted>
        <LegalEntityRegisteredNameID>8282758</LegalEntityRegisteredNameID>
        <LegalEntityNameID>92579753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אבייב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שרית ישר</FullName>
        <FirstName>שרית</FirstName>
        <LastName>ישר</LastName>
        <PartyPropertyName/>
        <AuthenticationTypeAndNumber>מ.ר. 50628</AuthenticationTypeAndNumber>
        <RepresentatedOrRepresentativesNames>נטלי אבייב</RepresentatedOrRepresentativesNames>
        <RepresentatedOrRepresentativesCount>1</RepresentatedOrRepresentativesCount>
        <InvitedBy/>
        <CaseID>78986056</CaseID>
        <CaseJudicialPersonPresentationDS>
          <CaseJudicalPersonActive>
            <CaseID>78986056</CaseID>
            <JudicialPersonID>028758035@GOV.IL</JudicialPersonID>
            <JudicialPersonTypeID>1</JudicialPersonTypeID>
            <JudicialTypeID>1</JudicialTypeID>
            <IsChairman>false</IsChairman>
            <TreatmentStartDate>2024-04-11T15:09:32.693+03:00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236413739</CasePartyID>
        <PartyTypeID>2</PartyTypeID>
        <ActivityStatusID>1</ActivityStatusID>
        <PartyAliasID>21</PartyAliasID>
        <PartyAliasName>בא כוח נתבעים</PartyAliasName>
        <OrdinalNumber>1</OrdinalNumber>
        <LegalEntityID>15874064</LegalEntityID>
        <CaseLegalEntityID>118382255</CaseLegalEntityID>
        <AuthenticationTypeID>4</AuthenticationTypeID>
        <AuthenticationTypeName>מ.ר.</AuthenticationTypeName>
        <LegalEntityNumber>50628</LegalEntityNumber>
        <IsMainPartyType>true</IsMainPartyType>
        <CaseDisplayIdentifier>48965-01-22</CaseDisplayIdentifier>
        <CaseTypeID>15</CaseTypeID>
        <CaseTypeName>תיק משפחה (תמ"ש)</CaseTypeName>
        <CaseName>אבייב נ' אבייב ואח'</CaseName>
        <FullAddress>הרצל 3 אשקלון בית פרנק</FullAddress>
        <MotionID>0</MotionID>
        <CasePleaID>0</CasePleaID>
        <LinkedCaseID>0</LinkedCaseID>
        <PartyID>2</PartyID>
        <CasePartyCategoryID>2</CasePartyCategoryID>
        <LegalEntityAddressID>83338236</LegalEntityAddressID>
        <PleaTypeID>4</PleaTypeID>
        <LawyerOfficeName>משרד עו"ד שרית ישר</LawyerOfficeName>
        <LawyerOfficeID>15874065</LawyerOfficeID>
        <GroupPartyAlias/>
        <IsConverted>false</IsConverted>
        <LegalEntityNameID>17521162</LegalEntityNameID>
        <RepresentatedNamesOfAssistant/>
        <LegalEntityTypeID>4</LegalEntityTypeID>
        <IsVerdictExists>false</IsVerdictExists>
        <IsAsirAzir>false</IsAsirAzir>
        <IsPublicationProhibited>false</IsPublicationProhibited>
        <PublicationProhibitedFullName>שרית ישר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נטלי אבייב</FullName>
        <FirstName>נטלי</FirstName>
        <LastName>אבייב</LastName>
        <PartyPropertyName/>
        <AuthenticationTypeAndNumber>ת"ז 304665847</AuthenticationTypeAndNumber>
        <RepresentatedOrRepresentativesNames>שרית ישר</RepresentatedOrRepresentativesNames>
        <RepresentatedOrRepresentativesCount>1</RepresentatedOrRepresentativesCount>
        <InvitedBy/>
        <CaseID>78986056</CaseID>
        <CaseJudicialPersonPresentationDS>
          <CaseJudicalPersonActive>
            <CaseID>78986056</CaseID>
            <JudicialPersonID>028758035@GOV.IL</JudicialPersonID>
            <JudicialPersonTypeID>1</JudicialPersonTypeID>
            <JudicialTypeID>1</JudicialTypeID>
            <IsChairman>false</IsChairman>
            <TreatmentStartDate>2024-04-11T15:09:32.693+03:00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236413737</CasePartyID>
        <PartyTypeID>1</PartyTypeID>
        <ActivityStatusID>1</ActivityStatusID>
        <PartyAliasID>2</PartyAliasID>
        <PartyAliasName>נתבע</PartyAliasName>
        <OrdinalNumber>1</OrdinalNumber>
        <LegalEntityID>75344276</LegalEntityID>
        <CaseLegalEntityID>118382253</CaseLegalEntityID>
        <AuthenticationTypeID>1</AuthenticationTypeID>
        <AuthenticationTypeName>ת"ז</AuthenticationTypeName>
        <LegalEntityNumber>304665847</LegalEntityNumber>
        <IsMainPartyType>true</IsMainPartyType>
        <CaseDisplayIdentifier>48965-01-22</CaseDisplayIdentifier>
        <CaseTypeID>15</CaseTypeID>
        <CaseTypeName>תיק משפחה (תמ"ש)</CaseTypeName>
        <CaseName>אבייב נ' אבייב ואח'</CaseName>
        <FullAddress>יוני נתניהו 14/12 אשקלון </FullAddress>
        <MotionID>0</MotionID>
        <CasePleaID>0</CasePleaID>
        <FatherName>אדוארד</FatherName>
        <LinkedCaseID>0</LinkedCaseID>
        <PartyID>2</PartyID>
        <CasePartyCategoryID>2</CasePartyCategoryID>
        <LegalEntityAddressID>86097531</LegalEntityAddressID>
        <PleaTypeID>4</PleaTypeID>
        <GroupPartyAlias>נתבעים</GroupPartyAlias>
        <IsConverted>false</IsConverted>
        <LegalEntityRegisteredNameID>5403880</LegalEntityRegisteredNameID>
        <LegalEntityNameID>92579754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אבייב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קארין אבייב</FullName>
        <FirstName>קארין</FirstName>
        <LastName>אבייב</LastName>
        <PartyPropertyName/>
        <AuthenticationTypeAndNumber>ת"ז 207992744</AuthenticationTypeAndNumber>
        <RepresentatedOrRepresentativesNames>איילת קריספל</RepresentatedOrRepresentativesNames>
        <RepresentatedOrRepresentativesCount>1</RepresentatedOrRepresentativesCount>
        <InvitedBy/>
        <CaseID>78986056</CaseID>
        <CaseJudicialPersonPresentationDS>
          <CaseJudicalPersonActive>
            <CaseID>78986056</CaseID>
            <JudicialPersonID>028758035@GOV.IL</JudicialPersonID>
            <JudicialPersonTypeID>1</JudicialPersonTypeID>
            <JudicialTypeID>1</JudicialTypeID>
            <IsChairman>false</IsChairman>
            <TreatmentStartDate>2024-04-11T15:09:32.693+03:00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236413738</CasePartyID>
        <PartyTypeID>1</PartyTypeID>
        <ActivityStatusID>1</ActivityStatusID>
        <PartyAliasID>2</PartyAliasID>
        <PartyAliasName>נתבע</PartyAliasName>
        <OrdinalNumber>2</OrdinalNumber>
        <LegalEntityID>77620318</LegalEntityID>
        <CaseLegalEntityID>118382254</CaseLegalEntityID>
        <AuthenticationTypeID>1</AuthenticationTypeID>
        <AuthenticationTypeName>ת"ז</AuthenticationTypeName>
        <LegalEntityNumber>207992744</LegalEntityNumber>
        <IsMainPartyType>true</IsMainPartyType>
        <CaseDisplayIdentifier>48965-01-22</CaseDisplayIdentifier>
        <CaseTypeID>15</CaseTypeID>
        <CaseTypeName>תיק משפחה (תמ"ש)</CaseTypeName>
        <CaseName>אבייב נ' אבייב ואח'</CaseName>
        <FullAddress>יוני נתניהו 14/12 אשקלון </FullAddress>
        <MotionID>0</MotionID>
        <CasePleaID>0</CasePleaID>
        <FatherName>אברהם</FatherName>
        <LinkedCaseID>0</LinkedCaseID>
        <PartyID>2</PartyID>
        <CasePartyCategoryID>2</CasePartyCategoryID>
        <LegalEntityAddressID>86097532</LegalEntityAddressID>
        <PleaTypeID>4</PleaTypeID>
        <GroupPartyAlias>נתבעים</GroupPartyAlias>
        <IsConverted>false</IsConverted>
        <LegalEntityRegisteredNameID>8002498</LegalEntityRegisteredNameID>
        <LegalEntityNameID>92579755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קארין אבייב</PublicationProhibitedFullName>
      </CaseParties>
    </CasePartiesSelectionDS>
    <CaseName>אבייב נ' אבייב ואח'</CaseName>
    <CaseDisplayIdentifier>48965-01-22</CaseDisplayIdentifier>
    <CaseInterestID>167</CaseInterestID>
    <CaseTypeShortName>תמ"ש</CaseTypeShortName>
  </dt_DecisionCase>
  <dt_DecisionJudgePanel>
    <JudgeID>028758035@GOV.IL</JudgeID>
    <DisplayName>עפרה גיא</DisplayName>
    <RoleName>שופט</RoleName>
    <UserTitleName>שופטת</UserTitleName>
  </dt_DecisionJudgePanel>
  <dt_LegalEntityDetails>
    <Fax>08-6600044</Fax>
    <Phone>08-6600055</Phone>
    <PartyID>2</PartyID>
    <PartyTypeID>2</PartyTypeID>
    <DecisionID>0</DecisionID>
    <StreetName>שד' לכיש 5</StreetName>
    <CityName>קריית גת</CityName>
    <FullName>איילת קריספל</FullName>
    <Email>ayeletkrispel1@gmail.com</Email>
    <IsPublicationProhibited>false</IsPublicationProhibited>
  </dt_LegalEntityDetails>
  <dt_LegalEntityDetails>
    <PartyID>1</PartyID>
    <PartyTypeID>1</PartyTypeID>
    <DecisionID>0</DecisionID>
    <FullName>אברהם אבייב</FullName>
    <IsPublicationProhibited>false</IsPublicationProhibited>
  </dt_LegalEntityDetails>
  <dt_LegalEntityDetails>
    <Fax>08-8587690</Fax>
    <Phone>08-8503711</Phone>
    <PartyID>1</PartyID>
    <PartyTypeID>2</PartyTypeID>
    <DecisionID>0</DecisionID>
    <StreetName>רשי 10</StreetName>
    <ZipCode>83031</ZipCode>
    <CityName>קריית מלאכי</CityName>
    <FullName>אלי אביב</FullName>
    <Email>abs.lawyers@gmail.com</Email>
    <IsPublicationProhibited>false</IsPublicationProhibited>
  </dt_LegalEntityDetails>
  <dt_LegalEntityDetails>
    <PartyID>2</PartyID>
    <PartyTypeID>1</PartyTypeID>
    <DecisionID>0</DecisionID>
    <StreetName>יוני נתניהו 14/12</StreetName>
    <CityName>אשקלון</CityName>
    <FullName>נטלי אבייב</FullName>
    <IsPublicationProhibited>false</IsPublicationProhibited>
  </dt_LegalEntityDetails>
  <dt_LegalEntityDetails>
    <Fax>072-2765195</Fax>
    <Phone>076-5432324</Phone>
    <AddressDesc>בית פרנק</AddressDesc>
    <PartyID>2</PartyID>
    <PartyTypeID>2</PartyTypeID>
    <DecisionID>0</DecisionID>
    <StreetName>הרצל 3</StreetName>
    <CityName>אשקלון</CityName>
    <FullName>שרית ישר</FullName>
    <Email>8289301@gmail.com</Email>
    <IsPublicationProhibited>false</IsPublicationProhibited>
  </dt_LegalEntityDetails>
  <dt_LegalEntityDetails>
    <PartyID>2</PartyID>
    <PartyTypeID>1</PartyTypeID>
    <DecisionID>0</DecisionID>
    <StreetName>יוני נתניהו 14/12</StreetName>
    <CityName>אשקלון</CityName>
    <FullName>קארין אבייב</FullName>
    <IsPublicationProhibited>false</IsPublicationProhibited>
  </dt_LegalEntityDetails>
  <dt_CaseJudicalPersonActive>
    <CaseJudicalPerson>שופטת עפרה גיא</CaseJudicalPerson>
  </dt_CaseJudicalPersonActive>
  <dt_Sitting>
    <PreviousMeetingDate>2023-03-15T10:00:00+02:00</PreviousMeetingDate>
    <PreviousSittingTypeID>2</PreviousSittingTypeID>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8E564-BB30-4E2D-84BE-A279C4E9E7F4}">
  <ds:schemaRefs/>
</ds:datastoreItem>
</file>

<file path=customXml/itemProps2.xml><?xml version="1.0" encoding="utf-8"?>
<ds:datastoreItem xmlns:ds="http://schemas.openxmlformats.org/officeDocument/2006/customXml" ds:itemID="{8DEE8FD7-49A1-41B9-9B2D-66D5BAB37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4774</Words>
  <Characters>23872</Characters>
  <Application>Microsoft Office Word</Application>
  <DocSecurity>0</DocSecurity>
  <Lines>198</Lines>
  <Paragraphs>57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2024-06-13T08:33:00Z</dcterms:created>
  <dcterms:modified xsi:type="dcterms:W3CDTF">2024-06-13T08:33:00Z</dcterms:modified>
</cp:coreProperties>
</file>